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5"/>
        <w:gridCol w:w="9130"/>
      </w:tblGrid>
      <w:tr w:rsidR="00AC3799" w:rsidTr="00AC3799">
        <w:trPr>
          <w:tblCellSpacing w:w="0" w:type="dxa"/>
        </w:trPr>
        <w:tc>
          <w:tcPr>
            <w:tcW w:w="0" w:type="pct"/>
            <w:shd w:val="clear" w:color="auto" w:fill="FFFFFF"/>
            <w:vAlign w:val="center"/>
            <w:hideMark/>
          </w:tcPr>
          <w:p w:rsidR="00AC3799" w:rsidRPr="00AC3799" w:rsidRDefault="00AC3799">
            <w:pPr>
              <w:rPr>
                <w:sz w:val="28"/>
                <w:szCs w:val="28"/>
              </w:rPr>
            </w:pPr>
            <w:r w:rsidRPr="00AC3799">
              <w:rPr>
                <w:noProof/>
                <w:sz w:val="28"/>
                <w:szCs w:val="28"/>
              </w:rPr>
              <mc:AlternateContent>
                <mc:Choice Requires="wps">
                  <w:drawing>
                    <wp:inline distT="0" distB="0" distL="0" distR="0">
                      <wp:extent cx="145415" cy="170815"/>
                      <wp:effectExtent l="0" t="0" r="0" b="0"/>
                      <wp:docPr id="8" name="Прямоугольник 8" descr="C:\Maks\ECOL\%D0%95%D0%93%D0%A0%D0%97\Map\Mapinfo_files\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5415"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86D15F" id="Прямоугольник 8" o:spid="_x0000_s1026" style="width:11.4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" filled="f" stroked="f">
                      <o:lock v:ext="edit" aspectratio="t"/>
                      <w10:anchorlock/>
                    </v:rect>
                  </w:pict>
                </mc:Fallback>
              </mc:AlternateContent>
            </w:r>
          </w:p>
        </w:tc>
        <w:tc>
          <w:tcPr>
            <w:tcW w:w="5000" w:type="pct"/>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130"/>
            </w:tblGrid>
            <w:tr w:rsidR="00AC3799" w:rsidRPr="00AC3799">
              <w:trPr>
                <w:tblCellSpacing w:w="0" w:type="dxa"/>
              </w:trPr>
              <w:tc>
                <w:tcPr>
                  <w:tcW w:w="0" w:type="auto"/>
                  <w:vAlign w:val="center"/>
                  <w:hideMark/>
                </w:tcPr>
                <w:p w:rsidR="00AC3799" w:rsidRPr="00AC3799" w:rsidRDefault="00AC3799">
                  <w:pPr>
                    <w:rPr>
                      <w:sz w:val="28"/>
                      <w:szCs w:val="28"/>
                    </w:rPr>
                  </w:pPr>
                  <w:r w:rsidRPr="00AC3799">
                    <w:rPr>
                      <w:noProof/>
                      <w:sz w:val="28"/>
                      <w:szCs w:val="28"/>
                    </w:rPr>
                    <mc:AlternateContent>
                      <mc:Choice Requires="wps">
                        <w:drawing>
                          <wp:inline distT="0" distB="0" distL="0" distR="0">
                            <wp:extent cx="8255" cy="68580"/>
                            <wp:effectExtent l="0" t="0" r="0" b="0"/>
                            <wp:docPr id="7" name="Прямоугольник 7" descr="C:\Maks\ECOL\%D0%95%D0%93%D0%A0%D0%97\Map\Mapinfo_files\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255" cy="68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3F378D" id="Прямоугольник 7" o:spid="_x0000_s1026" style="width:.65pt;height: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" filled="f" stroked="f">
                            <o:lock v:ext="edit" aspectratio="t"/>
                            <w10:anchorlock/>
                          </v:rect>
                        </w:pict>
                      </mc:Fallback>
                    </mc:AlternateContent>
                  </w:r>
                </w:p>
              </w:tc>
            </w:tr>
            <w:tr w:rsidR="00AC3799" w:rsidRPr="00AC3799">
              <w:trPr>
                <w:tblCellSpacing w:w="0" w:type="dxa"/>
              </w:trPr>
              <w:tc>
                <w:tcPr>
                  <w:tcW w:w="0" w:type="auto"/>
                  <w:vAlign w:val="center"/>
                  <w:hideMark/>
                </w:tcPr>
                <w:p w:rsidR="00AC3799" w:rsidRPr="00AC3799" w:rsidRDefault="00AC3799">
                  <w:pPr>
                    <w:rPr>
                      <w:sz w:val="28"/>
                      <w:szCs w:val="28"/>
                    </w:rPr>
                  </w:pPr>
                  <w:r w:rsidRPr="00AC3799">
                    <w:rPr>
                      <w:noProof/>
                      <w:color w:val="0000FF"/>
                      <w:sz w:val="28"/>
                      <w:szCs w:val="28"/>
                    </w:rPr>
                    <mc:AlternateContent>
                      <mc:Choice Requires="wps">
                        <w:drawing>
                          <wp:inline distT="0" distB="0" distL="0" distR="0">
                            <wp:extent cx="5716905" cy="854710"/>
                            <wp:effectExtent l="0" t="0" r="0" b="0"/>
                            <wp:docPr id="6" name="Прямоугольник 6" descr="SPB Shell">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6905" cy="854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EF4D5A" id="Прямоугольник 6" o:spid="_x0000_s1026" alt="SPB Shell" href="http://www.softkey.info/click.php?id=4150&amp;goto=http%3A%2F%2Fwww2.softkey.ru%2Fcatalog%2Fcompany_news_detail.php%3FID%3D12384%26COMPANY_ID%3D173305" style="width:450.15pt;height:67.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" o:button="t" filled="f" stroked="f">
                            <v:fill o:detectmouseclick="t"/>
                            <o:lock v:ext="edit" aspectratio="t"/>
                            <w10:anchorlock/>
                          </v:rect>
                        </w:pict>
                      </mc:Fallback>
                    </mc:AlternateContent>
                  </w:r>
                </w:p>
              </w:tc>
            </w:tr>
          </w:tbl>
          <w:p w:rsidR="00AC3799" w:rsidRPr="00AC3799" w:rsidRDefault="00AC3799">
            <w:pPr>
              <w:rPr>
                <w:sz w:val="28"/>
                <w:szCs w:val="28"/>
              </w:rPr>
            </w:pPr>
            <w:r w:rsidRPr="00AC3799">
              <w:rPr>
                <w:noProof/>
                <w:sz w:val="28"/>
                <w:szCs w:val="28"/>
              </w:rPr>
              <mc:AlternateContent>
                <mc:Choice Requires="wps">
                  <w:drawing>
                    <wp:inline distT="0" distB="0" distL="0" distR="0">
                      <wp:extent cx="8255" cy="8255"/>
                      <wp:effectExtent l="0" t="0" r="0" b="0"/>
                      <wp:docPr id="5" name="Прямоугольник 5" descr="C:\Maks\ECOL\%D0%95%D0%93%D0%A0%D0%97\Map\Mapinfo_files\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255" cy="8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42A4C1" id="Прямоугольник 5" o:spid="_x0000_s1026" style="width:.65pt;height:.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" filled="f" stroked="f">
                      <o:lock v:ext="edit" aspectratio="t"/>
                      <w10:anchorlock/>
                    </v:rect>
                  </w:pict>
                </mc:Fallback>
              </mc:AlternateContent>
            </w:r>
          </w:p>
          <w:p w:rsidR="00AC3799" w:rsidRPr="00AC3799" w:rsidRDefault="00AC3799">
            <w:pPr>
              <w:pStyle w:val="1"/>
              <w:spacing w:line="255" w:lineRule="atLeast"/>
              <w:rPr>
                <w:color w:val="1565A9"/>
                <w:sz w:val="28"/>
                <w:szCs w:val="28"/>
              </w:rPr>
            </w:pPr>
            <w:proofErr w:type="spellStart"/>
            <w:r w:rsidRPr="00AC3799">
              <w:rPr>
                <w:color w:val="1565A9"/>
                <w:sz w:val="28"/>
                <w:szCs w:val="28"/>
              </w:rPr>
              <w:t>MapInfo</w:t>
            </w:r>
            <w:proofErr w:type="spellEnd"/>
            <w:r w:rsidRPr="00AC3799">
              <w:rPr>
                <w:color w:val="1565A9"/>
                <w:sz w:val="28"/>
                <w:szCs w:val="28"/>
              </w:rPr>
              <w:t xml:space="preserve"> </w:t>
            </w:r>
            <w:proofErr w:type="spellStart"/>
            <w:r w:rsidRPr="00AC3799">
              <w:rPr>
                <w:color w:val="1565A9"/>
                <w:sz w:val="28"/>
                <w:szCs w:val="28"/>
              </w:rPr>
              <w:t>Professional</w:t>
            </w:r>
            <w:proofErr w:type="spellEnd"/>
            <w:r w:rsidRPr="00AC3799">
              <w:rPr>
                <w:color w:val="1565A9"/>
                <w:sz w:val="28"/>
                <w:szCs w:val="28"/>
              </w:rPr>
              <w:t xml:space="preserve">: </w:t>
            </w:r>
            <w:proofErr w:type="spellStart"/>
            <w:r w:rsidRPr="00AC3799">
              <w:rPr>
                <w:color w:val="1565A9"/>
                <w:sz w:val="28"/>
                <w:szCs w:val="28"/>
              </w:rPr>
              <w:t>геоаналитическая</w:t>
            </w:r>
            <w:proofErr w:type="spellEnd"/>
            <w:r w:rsidRPr="00AC3799">
              <w:rPr>
                <w:color w:val="1565A9"/>
                <w:sz w:val="28"/>
                <w:szCs w:val="28"/>
              </w:rPr>
              <w:t xml:space="preserve"> система</w:t>
            </w:r>
          </w:p>
          <w:p w:rsidR="00AC3799" w:rsidRPr="00AC3799" w:rsidRDefault="00AC3799">
            <w:pPr>
              <w:rPr>
                <w:sz w:val="28"/>
                <w:szCs w:val="28"/>
              </w:rPr>
            </w:pPr>
            <w:r w:rsidRPr="00AC3799">
              <w:rPr>
                <w:color w:val="4F7869"/>
                <w:sz w:val="28"/>
                <w:szCs w:val="28"/>
              </w:rPr>
              <w:t>08.06.2011 / </w:t>
            </w:r>
            <w:hyperlink r:id="rId6" w:tooltip="Статьи рубрики" w:history="1">
              <w:r w:rsidRPr="00AC3799">
                <w:rPr>
                  <w:rStyle w:val="a3"/>
                  <w:b/>
                  <w:bCs/>
                  <w:color w:val="4F7869"/>
                  <w:sz w:val="28"/>
                  <w:szCs w:val="28"/>
                  <w:u w:val="none"/>
                </w:rPr>
                <w:t>Программы</w:t>
              </w:r>
            </w:hyperlink>
            <w:r w:rsidRPr="00AC3799">
              <w:rPr>
                <w:color w:val="4F7869"/>
                <w:sz w:val="28"/>
                <w:szCs w:val="28"/>
              </w:rPr>
              <w:t xml:space="preserve"> / Алексей </w:t>
            </w:r>
            <w:proofErr w:type="spellStart"/>
            <w:r w:rsidRPr="00AC3799">
              <w:rPr>
                <w:color w:val="4F7869"/>
                <w:sz w:val="28"/>
                <w:szCs w:val="28"/>
              </w:rPr>
              <w:t>Таченков</w:t>
            </w:r>
            <w:bookmarkStart w:id="0" w:name="_GoBack"/>
            <w:bookmarkEnd w:id="0"/>
            <w:proofErr w:type="spellEnd"/>
          </w:p>
          <w:p w:rsidR="00AC3799" w:rsidRPr="00AC3799" w:rsidRDefault="00AC3799">
            <w:pPr>
              <w:pStyle w:val="a4"/>
              <w:spacing w:line="240" w:lineRule="atLeast"/>
              <w:rPr>
                <w:color w:val="000000"/>
                <w:sz w:val="28"/>
                <w:szCs w:val="28"/>
              </w:rPr>
            </w:pPr>
            <w:r w:rsidRPr="00AC3799">
              <w:rPr>
                <w:noProof/>
                <w:sz w:val="28"/>
                <w:szCs w:val="28"/>
              </w:rPr>
              <mc:AlternateContent>
                <mc:Choice Requires="wps">
                  <w:drawing>
                    <wp:anchor distT="28575" distB="28575" distL="47625" distR="47625" simplePos="0" relativeHeight="251659264" behindDoc="0" locked="0" layoutInCell="1" allowOverlap="0">
                      <wp:simplePos x="0" y="0"/>
                      <wp:positionH relativeFrom="column">
                        <wp:align>left</wp:align>
                      </wp:positionH>
                      <wp:positionV relativeFrom="line">
                        <wp:posOffset>0</wp:posOffset>
                      </wp:positionV>
                      <wp:extent cx="2857500" cy="1428750"/>
                      <wp:effectExtent l="0" t="0" r="0" b="0"/>
                      <wp:wrapSquare wrapText="bothSides"/>
                      <wp:docPr id="9" name="Прямоугольник 9" descr="Карта созданная в MapInf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00" cy="142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5EF64A" id="Прямоугольник 9" o:spid="_x0000_s1026" alt="Карта созданная в MapInfo" style="position:absolute;margin-left:0;margin-top:0;width:225pt;height:112.5pt;z-index:251659264;visibility:visible;mso-wrap-style:square;mso-width-percent:0;mso-height-percent:0;mso-wrap-distance-left:3.75pt;mso-wrap-distance-top:2.25pt;mso-wrap-distance-right:3.75pt;mso-wrap-distance-bottom:2.25pt;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" o:allowoverlap="f" filled="f" stroked="f">
                      <o:lock v:ext="edit" aspectratio="t"/>
                      <w10:wrap type="square" anchory="line"/>
                    </v:rect>
                  </w:pict>
                </mc:Fallback>
              </mc:AlternateContent>
            </w:r>
            <w:r w:rsidRPr="00AC3799">
              <w:rPr>
                <w:color w:val="000000"/>
                <w:sz w:val="28"/>
                <w:szCs w:val="28"/>
              </w:rPr>
              <w:t xml:space="preserve">В среднем, когда неподготовленный человек слышит словосочетание «геоинформационная система», ему представляется довольно сложный и далекий от него механизм, собирающий и использующий информацию о земле, ее спутниках, космосе и тому подобных объектах. Чуть более подготовленный, при упоминание подобного термина, скажет: «Знаю, знаю - это </w:t>
            </w:r>
            <w:proofErr w:type="spellStart"/>
            <w:r w:rsidRPr="00AC3799">
              <w:rPr>
                <w:color w:val="000000"/>
                <w:sz w:val="28"/>
                <w:szCs w:val="28"/>
              </w:rPr>
              <w:t>Google</w:t>
            </w:r>
            <w:proofErr w:type="spellEnd"/>
            <w:r w:rsidRPr="00AC3799">
              <w:rPr>
                <w:color w:val="000000"/>
                <w:sz w:val="28"/>
                <w:szCs w:val="28"/>
              </w:rPr>
              <w:t xml:space="preserve"> </w:t>
            </w:r>
            <w:proofErr w:type="spellStart"/>
            <w:r w:rsidRPr="00AC3799">
              <w:rPr>
                <w:color w:val="000000"/>
                <w:sz w:val="28"/>
                <w:szCs w:val="28"/>
              </w:rPr>
              <w:t>Maps</w:t>
            </w:r>
            <w:proofErr w:type="spellEnd"/>
            <w:r w:rsidRPr="00AC3799">
              <w:rPr>
                <w:color w:val="000000"/>
                <w:sz w:val="28"/>
                <w:szCs w:val="28"/>
              </w:rPr>
              <w:t>, такая программа, через которую можно посмотреть снимки из космоса, на которых изображены мой дом и моя работа» - и будет частично прав.</w:t>
            </w:r>
          </w:p>
          <w:p w:rsidR="00AC3799" w:rsidRPr="00AC3799" w:rsidRDefault="00AC3799">
            <w:pPr>
              <w:pStyle w:val="a4"/>
              <w:spacing w:line="240" w:lineRule="atLeast"/>
              <w:rPr>
                <w:color w:val="000000"/>
                <w:sz w:val="28"/>
                <w:szCs w:val="28"/>
              </w:rPr>
            </w:pPr>
            <w:r w:rsidRPr="00AC3799">
              <w:rPr>
                <w:color w:val="000000"/>
                <w:sz w:val="28"/>
                <w:szCs w:val="28"/>
              </w:rPr>
              <w:t xml:space="preserve">На самом деле в широком смысле геоинформационная система (сокращенно ГИС, она же географическая информационная система) - система, предназначенная для сбора, хранения, анализа и графического представления географических (пространственных) данных и связанной с ними информации. В более узком смысле ГИС </w:t>
            </w:r>
            <w:proofErr w:type="gramStart"/>
            <w:r w:rsidRPr="00AC3799">
              <w:rPr>
                <w:color w:val="000000"/>
                <w:sz w:val="28"/>
                <w:szCs w:val="28"/>
              </w:rPr>
              <w:t>понимают</w:t>
            </w:r>
            <w:proofErr w:type="gramEnd"/>
            <w:r w:rsidRPr="00AC3799">
              <w:rPr>
                <w:color w:val="000000"/>
                <w:sz w:val="28"/>
                <w:szCs w:val="28"/>
              </w:rPr>
              <w:t xml:space="preserve"> как инструмент (программный продукт), позволяющий пользователю искать, анализировать и редактировать электронные карты, а кроме того, учитывать дополнительную информацию об объектах, например высоту здания, адрес, количество жильцов и так далее.</w:t>
            </w:r>
          </w:p>
          <w:p w:rsidR="00AC3799" w:rsidRPr="00AC3799" w:rsidRDefault="00AC3799">
            <w:pPr>
              <w:pStyle w:val="a4"/>
              <w:spacing w:line="240" w:lineRule="atLeast"/>
              <w:rPr>
                <w:color w:val="000000"/>
                <w:sz w:val="28"/>
                <w:szCs w:val="28"/>
              </w:rPr>
            </w:pPr>
            <w:r w:rsidRPr="00AC3799">
              <w:rPr>
                <w:color w:val="000000"/>
                <w:sz w:val="28"/>
                <w:szCs w:val="28"/>
              </w:rPr>
              <w:t xml:space="preserve">Звучит, конечно, </w:t>
            </w:r>
            <w:proofErr w:type="spellStart"/>
            <w:r w:rsidRPr="00AC3799">
              <w:rPr>
                <w:color w:val="000000"/>
                <w:sz w:val="28"/>
                <w:szCs w:val="28"/>
              </w:rPr>
              <w:t>сложновато</w:t>
            </w:r>
            <w:proofErr w:type="spellEnd"/>
            <w:r w:rsidRPr="00AC3799">
              <w:rPr>
                <w:color w:val="000000"/>
                <w:sz w:val="28"/>
                <w:szCs w:val="28"/>
              </w:rPr>
              <w:t xml:space="preserve">, хотя на самом деле </w:t>
            </w:r>
            <w:proofErr w:type="spellStart"/>
            <w:r w:rsidRPr="00AC3799">
              <w:rPr>
                <w:color w:val="000000"/>
                <w:sz w:val="28"/>
                <w:szCs w:val="28"/>
              </w:rPr>
              <w:t>ГИСы</w:t>
            </w:r>
            <w:proofErr w:type="spellEnd"/>
            <w:r w:rsidRPr="00AC3799">
              <w:rPr>
                <w:color w:val="000000"/>
                <w:sz w:val="28"/>
                <w:szCs w:val="28"/>
              </w:rPr>
              <w:t xml:space="preserve"> окружают нас уже очень давно. GPS-навигаторы, заточенные под то, чтобы пользователь не сбился с пути в незнакомом месте, электронные карты метро, вычисляющие время и маршрут между двумя станциями, всевозможные электронные </w:t>
            </w:r>
            <w:proofErr w:type="spellStart"/>
            <w:r w:rsidRPr="00AC3799">
              <w:rPr>
                <w:color w:val="000000"/>
                <w:sz w:val="28"/>
                <w:szCs w:val="28"/>
              </w:rPr>
              <w:t>yandex</w:t>
            </w:r>
            <w:proofErr w:type="spellEnd"/>
            <w:r w:rsidRPr="00AC3799">
              <w:rPr>
                <w:color w:val="000000"/>
                <w:sz w:val="28"/>
                <w:szCs w:val="28"/>
              </w:rPr>
              <w:t xml:space="preserve">- и </w:t>
            </w:r>
            <w:proofErr w:type="spellStart"/>
            <w:r w:rsidRPr="00AC3799">
              <w:rPr>
                <w:color w:val="000000"/>
                <w:sz w:val="28"/>
                <w:szCs w:val="28"/>
              </w:rPr>
              <w:t>rambler</w:t>
            </w:r>
            <w:proofErr w:type="spellEnd"/>
            <w:r w:rsidRPr="00AC3799">
              <w:rPr>
                <w:color w:val="000000"/>
                <w:sz w:val="28"/>
                <w:szCs w:val="28"/>
              </w:rPr>
              <w:t>-карты, показывающие пробки на пути движения, демонстрирующие фотографии местности, или вовсе видео в реальном времени с камер, установленных где-то в городе, и прочие подобные прелести цивилизации.</w:t>
            </w:r>
          </w:p>
          <w:p w:rsidR="00AC3799" w:rsidRPr="00AC3799" w:rsidRDefault="00AC3799">
            <w:pPr>
              <w:pStyle w:val="a4"/>
              <w:spacing w:line="240" w:lineRule="atLeast"/>
              <w:rPr>
                <w:color w:val="000000"/>
                <w:sz w:val="28"/>
                <w:szCs w:val="28"/>
              </w:rPr>
            </w:pPr>
            <w:r w:rsidRPr="00AC3799">
              <w:rPr>
                <w:color w:val="000000"/>
                <w:sz w:val="28"/>
                <w:szCs w:val="28"/>
              </w:rPr>
              <w:t>Если же совсем просто определить термин ГИС, то можно сказать, что это не более чем специально подготовленная интерактивная электронная карта. Понятно, что для создания карт, а также придания им интерактивности, способности анализировать различную информацию, получать нужные результаты по заданным алгоритмам существую специальные геоинформационные программные комплексы.</w:t>
            </w:r>
          </w:p>
          <w:p w:rsidR="00AC3799" w:rsidRPr="00AC3799" w:rsidRDefault="00AC3799">
            <w:pPr>
              <w:pStyle w:val="a4"/>
              <w:spacing w:line="240" w:lineRule="atLeast"/>
              <w:rPr>
                <w:color w:val="000000"/>
                <w:sz w:val="28"/>
                <w:szCs w:val="28"/>
              </w:rPr>
            </w:pPr>
            <w:r w:rsidRPr="00AC3799">
              <w:rPr>
                <w:color w:val="000000"/>
                <w:sz w:val="28"/>
                <w:szCs w:val="28"/>
              </w:rPr>
              <w:t xml:space="preserve">Одним из мощнейших продуктов, весьма популярных в нашей стране, является программный продукт </w:t>
            </w:r>
            <w:proofErr w:type="spellStart"/>
            <w:r w:rsidRPr="00AC3799">
              <w:rPr>
                <w:color w:val="000000"/>
                <w:sz w:val="28"/>
                <w:szCs w:val="28"/>
              </w:rPr>
              <w:t>MapInfo</w:t>
            </w:r>
            <w:proofErr w:type="spellEnd"/>
            <w:r w:rsidRPr="00AC3799">
              <w:rPr>
                <w:color w:val="000000"/>
                <w:sz w:val="28"/>
                <w:szCs w:val="28"/>
              </w:rPr>
              <w:t xml:space="preserve"> </w:t>
            </w:r>
            <w:proofErr w:type="spellStart"/>
            <w:r w:rsidRPr="00AC3799">
              <w:rPr>
                <w:color w:val="000000"/>
                <w:sz w:val="28"/>
                <w:szCs w:val="28"/>
              </w:rPr>
              <w:t>Professional</w:t>
            </w:r>
            <w:proofErr w:type="spellEnd"/>
            <w:r w:rsidRPr="00AC3799">
              <w:rPr>
                <w:color w:val="000000"/>
                <w:sz w:val="28"/>
                <w:szCs w:val="28"/>
              </w:rPr>
              <w:t xml:space="preserve">. С десятой версии (сейчас актуальной является версия 10.5) разработчики кардинально пересмотрели интерфейс программного комплекса, приблизив его к современному дизайну </w:t>
            </w:r>
            <w:proofErr w:type="spellStart"/>
            <w:r w:rsidRPr="00AC3799">
              <w:rPr>
                <w:color w:val="000000"/>
                <w:sz w:val="28"/>
                <w:szCs w:val="28"/>
              </w:rPr>
              <w:t>Windows</w:t>
            </w:r>
            <w:proofErr w:type="spellEnd"/>
            <w:r w:rsidRPr="00AC3799">
              <w:rPr>
                <w:color w:val="000000"/>
                <w:sz w:val="28"/>
                <w:szCs w:val="28"/>
              </w:rPr>
              <w:t>-программ.</w:t>
            </w:r>
          </w:p>
          <w:tbl>
            <w:tblPr>
              <w:tblW w:w="50" w:type="pct"/>
              <w:jc w:val="center"/>
              <w:tblCellSpacing w:w="12" w:type="dxa"/>
              <w:tblCellMar>
                <w:left w:w="0" w:type="dxa"/>
                <w:right w:w="0" w:type="dxa"/>
              </w:tblCellMar>
              <w:tblLook w:val="04A0" w:firstRow="1" w:lastRow="0" w:firstColumn="1" w:lastColumn="0" w:noHBand="0" w:noVBand="1"/>
            </w:tblPr>
            <w:tblGrid>
              <w:gridCol w:w="7250"/>
            </w:tblGrid>
            <w:tr w:rsidR="00AC3799" w:rsidRPr="00AC3799">
              <w:trPr>
                <w:tblCellSpacing w:w="12" w:type="dxa"/>
                <w:jc w:val="center"/>
              </w:trPr>
              <w:tc>
                <w:tcPr>
                  <w:tcW w:w="0" w:type="auto"/>
                  <w:vAlign w:val="center"/>
                  <w:hideMark/>
                </w:tcPr>
                <w:p w:rsidR="00AC3799" w:rsidRPr="00AC3799" w:rsidRDefault="00AC3799">
                  <w:pPr>
                    <w:jc w:val="center"/>
                    <w:rPr>
                      <w:sz w:val="28"/>
                      <w:szCs w:val="28"/>
                    </w:rPr>
                  </w:pPr>
                  <w:r w:rsidRPr="00AC3799">
                    <w:rPr>
                      <w:noProof/>
                      <w:sz w:val="28"/>
                      <w:szCs w:val="28"/>
                    </w:rPr>
                    <mc:AlternateContent>
                      <mc:Choice Requires="wps">
                        <w:drawing>
                          <wp:inline distT="0" distB="0" distL="0" distR="0">
                            <wp:extent cx="4572000" cy="3418205"/>
                            <wp:effectExtent l="0" t="0" r="0" b="0"/>
                            <wp:docPr id="4" name="Прямоугольник 4" descr="C:\Maks\ECOL\%D0%95%D0%93%D0%A0%D0%97\Map\Mapinfo_files\91c410188772f95bc992d5a20a630e6e.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572000" cy="3418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2F48D5" id="Прямоугольник 4" o:spid="_x0000_s1026" style="width:5in;height:26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" filled="f" stroked="f">
                            <o:lock v:ext="edit" aspectratio="t"/>
                            <w10:anchorlock/>
                          </v:rect>
                        </w:pict>
                      </mc:Fallback>
                    </mc:AlternateContent>
                  </w:r>
                </w:p>
              </w:tc>
            </w:tr>
            <w:tr w:rsidR="00AC3799" w:rsidRPr="00AC3799">
              <w:trPr>
                <w:tblCellSpacing w:w="12" w:type="dxa"/>
                <w:jc w:val="center"/>
              </w:trPr>
              <w:tc>
                <w:tcPr>
                  <w:tcW w:w="0" w:type="auto"/>
                  <w:vAlign w:val="center"/>
                  <w:hideMark/>
                </w:tcPr>
                <w:p w:rsidR="00AC3799" w:rsidRPr="00AC3799" w:rsidRDefault="00AC3799">
                  <w:pPr>
                    <w:jc w:val="center"/>
                    <w:rPr>
                      <w:sz w:val="28"/>
                      <w:szCs w:val="28"/>
                    </w:rPr>
                  </w:pPr>
                  <w:r w:rsidRPr="00AC3799">
                    <w:rPr>
                      <w:color w:val="000000"/>
                      <w:sz w:val="28"/>
                      <w:szCs w:val="28"/>
                    </w:rPr>
                    <w:t xml:space="preserve">Внешний вид </w:t>
                  </w:r>
                  <w:proofErr w:type="spellStart"/>
                  <w:r w:rsidRPr="00AC3799">
                    <w:rPr>
                      <w:color w:val="000000"/>
                      <w:sz w:val="28"/>
                      <w:szCs w:val="28"/>
                    </w:rPr>
                    <w:t>MapInfo</w:t>
                  </w:r>
                  <w:proofErr w:type="spellEnd"/>
                </w:p>
              </w:tc>
            </w:tr>
          </w:tbl>
          <w:p w:rsidR="00AC3799" w:rsidRPr="00AC3799" w:rsidRDefault="00AC3799">
            <w:pPr>
              <w:pStyle w:val="a4"/>
              <w:spacing w:line="240" w:lineRule="atLeast"/>
              <w:rPr>
                <w:color w:val="000000"/>
                <w:sz w:val="28"/>
                <w:szCs w:val="28"/>
              </w:rPr>
            </w:pPr>
            <w:r w:rsidRPr="00AC3799">
              <w:rPr>
                <w:color w:val="000000"/>
                <w:sz w:val="28"/>
                <w:szCs w:val="28"/>
              </w:rPr>
              <w:t xml:space="preserve">Как в общем случае работает комплекс </w:t>
            </w:r>
            <w:proofErr w:type="spellStart"/>
            <w:r w:rsidRPr="00AC3799">
              <w:rPr>
                <w:color w:val="000000"/>
                <w:sz w:val="28"/>
                <w:szCs w:val="28"/>
              </w:rPr>
              <w:t>MapInfo</w:t>
            </w:r>
            <w:proofErr w:type="spellEnd"/>
            <w:r w:rsidRPr="00AC3799">
              <w:rPr>
                <w:color w:val="000000"/>
                <w:sz w:val="28"/>
                <w:szCs w:val="28"/>
              </w:rPr>
              <w:t>? Любая картографическая информация группируется по своим свойствам, характеристикам и объединяется в соответствии с этими свойствами в так называемые слои. Например, слой геометрических полигонов, представляющий собой жилые здания в городе, слой полигонов, представляющий нежилые объекты, слой линий, изображающий речную или дорожную сеть населенного пункта или региона, слой точек, демонстрирующий магазины какой-либо определенной сети. Во взаимодействии слоев и происходит основная работа с программным продуктом.</w:t>
            </w:r>
          </w:p>
          <w:p w:rsidR="00AC3799" w:rsidRPr="00AC3799" w:rsidRDefault="00AC3799">
            <w:pPr>
              <w:pStyle w:val="a4"/>
              <w:spacing w:line="240" w:lineRule="atLeast"/>
              <w:rPr>
                <w:color w:val="000000"/>
                <w:sz w:val="28"/>
                <w:szCs w:val="28"/>
              </w:rPr>
            </w:pPr>
            <w:r w:rsidRPr="00AC3799">
              <w:rPr>
                <w:color w:val="000000"/>
                <w:sz w:val="28"/>
                <w:szCs w:val="28"/>
              </w:rPr>
              <w:t xml:space="preserve">У каждого слоя, в зависимости от его характеристик, есть особенные свойства. Для точек это, к примеру, цвет и географические координаты, для полигонов – количество углов, тот же цвет, количество сегментов, центр. Можно добавлять и свои свойства – например, высоту изображенного здания или предназначение объекта. В </w:t>
            </w:r>
            <w:proofErr w:type="spellStart"/>
            <w:r w:rsidRPr="00AC3799">
              <w:rPr>
                <w:color w:val="000000"/>
                <w:sz w:val="28"/>
                <w:szCs w:val="28"/>
              </w:rPr>
              <w:t>MapInfo</w:t>
            </w:r>
            <w:proofErr w:type="spellEnd"/>
            <w:r w:rsidRPr="00AC3799">
              <w:rPr>
                <w:color w:val="000000"/>
                <w:sz w:val="28"/>
                <w:szCs w:val="28"/>
              </w:rPr>
              <w:t xml:space="preserve"> 10.5 слои представлены в отдельном интерактивном окне, почти так же, как в </w:t>
            </w:r>
            <w:proofErr w:type="spellStart"/>
            <w:r w:rsidRPr="00AC3799">
              <w:rPr>
                <w:color w:val="000000"/>
                <w:sz w:val="28"/>
                <w:szCs w:val="28"/>
              </w:rPr>
              <w:fldChar w:fldCharType="begin"/>
            </w:r>
            <w:r w:rsidRPr="00AC3799">
              <w:rPr>
                <w:color w:val="000000"/>
                <w:sz w:val="28"/>
                <w:szCs w:val="28"/>
              </w:rPr>
              <w:instrText xml:space="preserve"> HYPERLINK "http://www.softkey.ru/catalog/program.php?sphid=38340768&amp;ID=95487" \l "program" </w:instrText>
            </w:r>
            <w:r w:rsidRPr="00AC3799">
              <w:rPr>
                <w:color w:val="000000"/>
                <w:sz w:val="28"/>
                <w:szCs w:val="28"/>
              </w:rPr>
              <w:fldChar w:fldCharType="separate"/>
            </w:r>
            <w:r w:rsidRPr="00AC3799">
              <w:rPr>
                <w:rStyle w:val="a3"/>
                <w:sz w:val="28"/>
                <w:szCs w:val="28"/>
              </w:rPr>
              <w:t>Adobe</w:t>
            </w:r>
            <w:proofErr w:type="spellEnd"/>
            <w:r w:rsidRPr="00AC3799">
              <w:rPr>
                <w:rStyle w:val="a3"/>
                <w:sz w:val="28"/>
                <w:szCs w:val="28"/>
              </w:rPr>
              <w:t xml:space="preserve"> </w:t>
            </w:r>
            <w:proofErr w:type="spellStart"/>
            <w:r w:rsidRPr="00AC3799">
              <w:rPr>
                <w:rStyle w:val="a3"/>
                <w:sz w:val="28"/>
                <w:szCs w:val="28"/>
              </w:rPr>
              <w:t>Photoshop</w:t>
            </w:r>
            <w:proofErr w:type="spellEnd"/>
            <w:r w:rsidRPr="00AC3799">
              <w:rPr>
                <w:rStyle w:val="a3"/>
                <w:sz w:val="28"/>
                <w:szCs w:val="28"/>
              </w:rPr>
              <w:t> </w:t>
            </w:r>
            <w:r w:rsidRPr="00AC3799">
              <w:rPr>
                <w:color w:val="000000"/>
                <w:sz w:val="28"/>
                <w:szCs w:val="28"/>
              </w:rPr>
              <w:fldChar w:fldCharType="end"/>
            </w:r>
            <w:r w:rsidRPr="00AC3799">
              <w:rPr>
                <w:color w:val="000000"/>
                <w:sz w:val="28"/>
                <w:szCs w:val="28"/>
              </w:rPr>
              <w:t>(в ранних версиях продукта эта функция была реализована в виде диалога), и нужный слой можно включать, выключать, совмещать с другим, сходным по свойствам, не отвлекаясь от редактирования карты.</w:t>
            </w:r>
          </w:p>
          <w:tbl>
            <w:tblPr>
              <w:tblW w:w="50" w:type="pct"/>
              <w:jc w:val="center"/>
              <w:tblCellSpacing w:w="12" w:type="dxa"/>
              <w:tblCellMar>
                <w:left w:w="0" w:type="dxa"/>
                <w:right w:w="0" w:type="dxa"/>
              </w:tblCellMar>
              <w:tblLook w:val="04A0" w:firstRow="1" w:lastRow="0" w:firstColumn="1" w:lastColumn="0" w:noHBand="0" w:noVBand="1"/>
            </w:tblPr>
            <w:tblGrid>
              <w:gridCol w:w="7250"/>
            </w:tblGrid>
            <w:tr w:rsidR="00AC3799" w:rsidRPr="00AC3799">
              <w:trPr>
                <w:tblCellSpacing w:w="12" w:type="dxa"/>
                <w:jc w:val="center"/>
              </w:trPr>
              <w:tc>
                <w:tcPr>
                  <w:tcW w:w="0" w:type="auto"/>
                  <w:vAlign w:val="center"/>
                  <w:hideMark/>
                </w:tcPr>
                <w:p w:rsidR="00AC3799" w:rsidRPr="00AC3799" w:rsidRDefault="00AC3799">
                  <w:pPr>
                    <w:jc w:val="center"/>
                    <w:rPr>
                      <w:sz w:val="28"/>
                      <w:szCs w:val="28"/>
                    </w:rPr>
                  </w:pPr>
                  <w:r w:rsidRPr="00AC3799">
                    <w:rPr>
                      <w:noProof/>
                      <w:sz w:val="28"/>
                      <w:szCs w:val="28"/>
                    </w:rPr>
                    <mc:AlternateContent>
                      <mc:Choice Requires="wps">
                        <w:drawing>
                          <wp:inline distT="0" distB="0" distL="0" distR="0">
                            <wp:extent cx="4572000" cy="3418205"/>
                            <wp:effectExtent l="0" t="0" r="0" b="0"/>
                            <wp:docPr id="3" name="Прямоугольник 3" descr="C:\Maks\ECOL\%D0%95%D0%93%D0%A0%D0%97\Map\Mapinfo_files\be520fc400310ea245816d7504493f6b.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572000" cy="3418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9268D7" id="Прямоугольник 3" o:spid="_x0000_s1026" style="width:5in;height:26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" filled="f" stroked="f">
                            <o:lock v:ext="edit" aspectratio="t"/>
                            <w10:anchorlock/>
                          </v:rect>
                        </w:pict>
                      </mc:Fallback>
                    </mc:AlternateContent>
                  </w:r>
                </w:p>
              </w:tc>
            </w:tr>
            <w:tr w:rsidR="00AC3799" w:rsidRPr="00AC3799">
              <w:trPr>
                <w:tblCellSpacing w:w="12" w:type="dxa"/>
                <w:jc w:val="center"/>
              </w:trPr>
              <w:tc>
                <w:tcPr>
                  <w:tcW w:w="0" w:type="auto"/>
                  <w:vAlign w:val="center"/>
                  <w:hideMark/>
                </w:tcPr>
                <w:p w:rsidR="00AC3799" w:rsidRPr="00AC3799" w:rsidRDefault="00AC3799">
                  <w:pPr>
                    <w:jc w:val="center"/>
                    <w:rPr>
                      <w:sz w:val="28"/>
                      <w:szCs w:val="28"/>
                    </w:rPr>
                  </w:pPr>
                  <w:r w:rsidRPr="00AC3799">
                    <w:rPr>
                      <w:color w:val="000000"/>
                      <w:sz w:val="28"/>
                      <w:szCs w:val="28"/>
                    </w:rPr>
                    <w:t xml:space="preserve">Слои в </w:t>
                  </w:r>
                  <w:proofErr w:type="spellStart"/>
                  <w:r w:rsidRPr="00AC3799">
                    <w:rPr>
                      <w:color w:val="000000"/>
                      <w:sz w:val="28"/>
                      <w:szCs w:val="28"/>
                    </w:rPr>
                    <w:t>MapInfo</w:t>
                  </w:r>
                  <w:proofErr w:type="spellEnd"/>
                </w:p>
              </w:tc>
            </w:tr>
          </w:tbl>
          <w:p w:rsidR="00AC3799" w:rsidRPr="00AC3799" w:rsidRDefault="00AC3799">
            <w:pPr>
              <w:pStyle w:val="a4"/>
              <w:spacing w:line="240" w:lineRule="atLeast"/>
              <w:rPr>
                <w:color w:val="000000"/>
                <w:sz w:val="28"/>
                <w:szCs w:val="28"/>
              </w:rPr>
            </w:pPr>
            <w:r w:rsidRPr="00AC3799">
              <w:rPr>
                <w:color w:val="000000"/>
                <w:sz w:val="28"/>
                <w:szCs w:val="28"/>
              </w:rPr>
              <w:t>Для каждого слоя можно создать свою легенду, идентифицирующую ту или иную общность объектов слоя. Кроме того, существует возможность видеть материалы в различных окнах в одном из трех альтернативных представлений – карта, список (как правило, это именно плоский список объектов со свойствами), график. Причем технология синхронного представления данных позволяет открывать одновременно несколько окон, содержащих одни и те же данные в разных представлениях, и, само собой, изменение данных в одном из окон сопровождается автоматическим изменением представления этих данных во всех остальных окнах.</w:t>
            </w:r>
          </w:p>
          <w:p w:rsidR="00AC3799" w:rsidRPr="00AC3799" w:rsidRDefault="00AC3799">
            <w:pPr>
              <w:pStyle w:val="a4"/>
              <w:spacing w:line="240" w:lineRule="atLeast"/>
              <w:rPr>
                <w:color w:val="000000"/>
                <w:sz w:val="28"/>
                <w:szCs w:val="28"/>
              </w:rPr>
            </w:pPr>
            <w:r w:rsidRPr="00AC3799">
              <w:rPr>
                <w:color w:val="000000"/>
                <w:sz w:val="28"/>
                <w:szCs w:val="28"/>
              </w:rPr>
              <w:t>Каждый из слоев можно «</w:t>
            </w:r>
            <w:proofErr w:type="spellStart"/>
            <w:r w:rsidRPr="00AC3799">
              <w:rPr>
                <w:color w:val="000000"/>
                <w:sz w:val="28"/>
                <w:szCs w:val="28"/>
              </w:rPr>
              <w:t>отрисовывать</w:t>
            </w:r>
            <w:proofErr w:type="spellEnd"/>
            <w:r w:rsidRPr="00AC3799">
              <w:rPr>
                <w:color w:val="000000"/>
                <w:sz w:val="28"/>
                <w:szCs w:val="28"/>
              </w:rPr>
              <w:t xml:space="preserve">» (в программе реализован обширный инструментарий для рисования) по отдельности, </w:t>
            </w:r>
            <w:proofErr w:type="gramStart"/>
            <w:r w:rsidRPr="00AC3799">
              <w:rPr>
                <w:color w:val="000000"/>
                <w:sz w:val="28"/>
                <w:szCs w:val="28"/>
              </w:rPr>
              <w:t>например</w:t>
            </w:r>
            <w:proofErr w:type="gramEnd"/>
            <w:r w:rsidRPr="00AC3799">
              <w:rPr>
                <w:color w:val="000000"/>
                <w:sz w:val="28"/>
                <w:szCs w:val="28"/>
              </w:rPr>
              <w:t xml:space="preserve"> «подложив» под карту геодезическую отсканированную основу, «привязанную» к реальным географическим координатам, а можно, отобразив сразу всё, перемещаться между объектами через окно слоев и добавлять нужные графические и аналитические данные. А можно поступить и по-другому.</w:t>
            </w:r>
          </w:p>
          <w:p w:rsidR="00AC3799" w:rsidRPr="00AC3799" w:rsidRDefault="00AC3799">
            <w:pPr>
              <w:pStyle w:val="a4"/>
              <w:spacing w:line="240" w:lineRule="atLeast"/>
              <w:rPr>
                <w:color w:val="000000"/>
                <w:sz w:val="28"/>
                <w:szCs w:val="28"/>
              </w:rPr>
            </w:pPr>
            <w:r w:rsidRPr="00AC3799">
              <w:rPr>
                <w:color w:val="000000"/>
                <w:sz w:val="28"/>
                <w:szCs w:val="28"/>
              </w:rPr>
              <w:t xml:space="preserve">Дело в том, что огромное количество информации обо всем в этом мире, хранимой в разнообразнейших базах данных, содержит географическую составляющую. </w:t>
            </w:r>
            <w:proofErr w:type="spellStart"/>
            <w:r w:rsidRPr="00AC3799">
              <w:rPr>
                <w:color w:val="000000"/>
                <w:sz w:val="28"/>
                <w:szCs w:val="28"/>
              </w:rPr>
              <w:t>MapInfo</w:t>
            </w:r>
            <w:proofErr w:type="spellEnd"/>
            <w:r w:rsidRPr="00AC3799">
              <w:rPr>
                <w:color w:val="000000"/>
                <w:sz w:val="28"/>
                <w:szCs w:val="28"/>
              </w:rPr>
              <w:t xml:space="preserve"> эту составляющую умеет «закачивать», «привязывать» в нужное географическое местоположение и использовать так, как это требуется пользователю. Надо сказать, что сама по себе географическая информация для бизнеса не всегда полезна и нужна, кроме возможности посмотреть на то, как красиво расположены филиалы компании по стране. А вот то, что вместе с этой информацией в карту </w:t>
            </w:r>
            <w:proofErr w:type="spellStart"/>
            <w:r w:rsidRPr="00AC3799">
              <w:rPr>
                <w:color w:val="000000"/>
                <w:sz w:val="28"/>
                <w:szCs w:val="28"/>
              </w:rPr>
              <w:t>MapInfo</w:t>
            </w:r>
            <w:proofErr w:type="spellEnd"/>
            <w:r w:rsidRPr="00AC3799">
              <w:rPr>
                <w:color w:val="000000"/>
                <w:sz w:val="28"/>
                <w:szCs w:val="28"/>
              </w:rPr>
              <w:t xml:space="preserve"> можно добавить из базы данных любые данные, касающиеся торговли, бизнеса, сведений об окружающей среде, персонала, оборудования, маркетинга и получить вполне готовую к использованию тематическую карту, уже гораздо полезнее. К тому же тематические карты позволяют анализировать данные с высокой наглядностью, включая 3D-карты, тематические карты растровых поверхностей и карты-призмы.</w:t>
            </w:r>
          </w:p>
          <w:p w:rsidR="00AC3799" w:rsidRPr="00AC3799" w:rsidRDefault="00AC3799">
            <w:pPr>
              <w:pStyle w:val="a4"/>
              <w:spacing w:line="240" w:lineRule="atLeast"/>
              <w:rPr>
                <w:color w:val="000000"/>
                <w:sz w:val="28"/>
                <w:szCs w:val="28"/>
              </w:rPr>
            </w:pPr>
            <w:r w:rsidRPr="00AC3799">
              <w:rPr>
                <w:color w:val="000000"/>
                <w:sz w:val="28"/>
                <w:szCs w:val="28"/>
              </w:rPr>
              <w:t xml:space="preserve">Собственно, указанные данные можно использовать и в той изначальной форме, в которой они хранились: в электронной таблице (например, </w:t>
            </w:r>
            <w:proofErr w:type="spellStart"/>
            <w:r w:rsidRPr="00AC3799">
              <w:rPr>
                <w:color w:val="000000"/>
                <w:sz w:val="28"/>
                <w:szCs w:val="28"/>
              </w:rPr>
              <w:t>Lotus</w:t>
            </w:r>
            <w:proofErr w:type="spellEnd"/>
            <w:r w:rsidRPr="00AC3799">
              <w:rPr>
                <w:color w:val="000000"/>
                <w:sz w:val="28"/>
                <w:szCs w:val="28"/>
              </w:rPr>
              <w:t xml:space="preserve"> 1-2-3 или </w:t>
            </w:r>
            <w:proofErr w:type="spellStart"/>
            <w:r w:rsidRPr="00AC3799">
              <w:rPr>
                <w:color w:val="000000"/>
                <w:sz w:val="28"/>
                <w:szCs w:val="28"/>
              </w:rPr>
              <w:t>Excel</w:t>
            </w:r>
            <w:proofErr w:type="spellEnd"/>
            <w:r w:rsidRPr="00AC3799">
              <w:rPr>
                <w:color w:val="000000"/>
                <w:sz w:val="28"/>
                <w:szCs w:val="28"/>
              </w:rPr>
              <w:t xml:space="preserve">), базе данных типа </w:t>
            </w:r>
            <w:proofErr w:type="spellStart"/>
            <w:r w:rsidRPr="00AC3799">
              <w:rPr>
                <w:color w:val="000000"/>
                <w:sz w:val="28"/>
                <w:szCs w:val="28"/>
              </w:rPr>
              <w:t>Access</w:t>
            </w:r>
            <w:proofErr w:type="spellEnd"/>
            <w:r w:rsidRPr="00AC3799">
              <w:rPr>
                <w:color w:val="000000"/>
                <w:sz w:val="28"/>
                <w:szCs w:val="28"/>
              </w:rPr>
              <w:t>, системах CAD, других ГИС и т. д. Если данные хранятся в удаленных базах данных (например, </w:t>
            </w:r>
            <w:proofErr w:type="spellStart"/>
            <w:r w:rsidRPr="00AC3799">
              <w:rPr>
                <w:color w:val="000000"/>
                <w:sz w:val="28"/>
                <w:szCs w:val="28"/>
              </w:rPr>
              <w:fldChar w:fldCharType="begin"/>
            </w:r>
            <w:r w:rsidRPr="00AC3799">
              <w:rPr>
                <w:color w:val="000000"/>
                <w:sz w:val="28"/>
                <w:szCs w:val="28"/>
              </w:rPr>
              <w:instrText xml:space="preserve"> HYPERLINK "http://www.softkey.ru/catalog/program.php?sphid=38340675&amp;ID=7088" \l "program&amp;referer1=softkey_info" </w:instrText>
            </w:r>
            <w:r w:rsidRPr="00AC3799">
              <w:rPr>
                <w:color w:val="000000"/>
                <w:sz w:val="28"/>
                <w:szCs w:val="28"/>
              </w:rPr>
              <w:fldChar w:fldCharType="separate"/>
            </w:r>
            <w:r w:rsidRPr="00AC3799">
              <w:rPr>
                <w:rStyle w:val="a3"/>
                <w:sz w:val="28"/>
                <w:szCs w:val="28"/>
              </w:rPr>
              <w:t>Oracle</w:t>
            </w:r>
            <w:proofErr w:type="spellEnd"/>
            <w:r w:rsidRPr="00AC3799">
              <w:rPr>
                <w:color w:val="000000"/>
                <w:sz w:val="28"/>
                <w:szCs w:val="28"/>
              </w:rPr>
              <w:fldChar w:fldCharType="end"/>
            </w:r>
            <w:r w:rsidRPr="00AC3799">
              <w:rPr>
                <w:color w:val="000000"/>
                <w:sz w:val="28"/>
                <w:szCs w:val="28"/>
              </w:rPr>
              <w:t>, </w:t>
            </w:r>
            <w:hyperlink r:id="rId7" w:history="1">
              <w:r w:rsidRPr="00AC3799">
                <w:rPr>
                  <w:rStyle w:val="a3"/>
                  <w:sz w:val="28"/>
                  <w:szCs w:val="28"/>
                </w:rPr>
                <w:t xml:space="preserve">SQL </w:t>
              </w:r>
              <w:proofErr w:type="spellStart"/>
              <w:r w:rsidRPr="00AC3799">
                <w:rPr>
                  <w:rStyle w:val="a3"/>
                  <w:sz w:val="28"/>
                  <w:szCs w:val="28"/>
                </w:rPr>
                <w:t>Server</w:t>
              </w:r>
              <w:proofErr w:type="spellEnd"/>
            </w:hyperlink>
            <w:r w:rsidRPr="00AC3799">
              <w:rPr>
                <w:color w:val="000000"/>
                <w:sz w:val="28"/>
                <w:szCs w:val="28"/>
              </w:rPr>
              <w:t>, </w:t>
            </w:r>
            <w:proofErr w:type="spellStart"/>
            <w:r w:rsidRPr="00AC3799">
              <w:rPr>
                <w:color w:val="000000"/>
                <w:sz w:val="28"/>
                <w:szCs w:val="28"/>
              </w:rPr>
              <w:fldChar w:fldCharType="begin"/>
            </w:r>
            <w:r w:rsidRPr="00AC3799">
              <w:rPr>
                <w:color w:val="000000"/>
                <w:sz w:val="28"/>
                <w:szCs w:val="28"/>
              </w:rPr>
              <w:instrText xml:space="preserve"> HYPERLINK "http://www.postgresql.org/" </w:instrText>
            </w:r>
            <w:r w:rsidRPr="00AC3799">
              <w:rPr>
                <w:color w:val="000000"/>
                <w:sz w:val="28"/>
                <w:szCs w:val="28"/>
              </w:rPr>
              <w:fldChar w:fldCharType="separate"/>
            </w:r>
            <w:r w:rsidRPr="00AC3799">
              <w:rPr>
                <w:rStyle w:val="a3"/>
                <w:sz w:val="28"/>
                <w:szCs w:val="28"/>
              </w:rPr>
              <w:t>PostgresSQL</w:t>
            </w:r>
            <w:proofErr w:type="spellEnd"/>
            <w:r w:rsidRPr="00AC3799">
              <w:rPr>
                <w:color w:val="000000"/>
                <w:sz w:val="28"/>
                <w:szCs w:val="28"/>
              </w:rPr>
              <w:fldChar w:fldCharType="end"/>
            </w:r>
            <w:r w:rsidRPr="00AC3799">
              <w:rPr>
                <w:color w:val="000000"/>
                <w:sz w:val="28"/>
                <w:szCs w:val="28"/>
              </w:rPr>
              <w:t xml:space="preserve">), можно получить доступ к ним прямо из </w:t>
            </w:r>
            <w:proofErr w:type="spellStart"/>
            <w:r w:rsidRPr="00AC3799">
              <w:rPr>
                <w:color w:val="000000"/>
                <w:sz w:val="28"/>
                <w:szCs w:val="28"/>
              </w:rPr>
              <w:t>MapInfo</w:t>
            </w:r>
            <w:proofErr w:type="spellEnd"/>
            <w:r w:rsidRPr="00AC3799">
              <w:rPr>
                <w:color w:val="000000"/>
                <w:sz w:val="28"/>
                <w:szCs w:val="28"/>
              </w:rPr>
              <w:t xml:space="preserve"> </w:t>
            </w:r>
            <w:proofErr w:type="spellStart"/>
            <w:r w:rsidRPr="00AC3799">
              <w:rPr>
                <w:color w:val="000000"/>
                <w:sz w:val="28"/>
                <w:szCs w:val="28"/>
              </w:rPr>
              <w:t>Professional</w:t>
            </w:r>
            <w:proofErr w:type="spellEnd"/>
            <w:r w:rsidRPr="00AC3799">
              <w:rPr>
                <w:color w:val="000000"/>
                <w:sz w:val="28"/>
                <w:szCs w:val="28"/>
              </w:rPr>
              <w:t xml:space="preserve">. А если данные еще не организованы для обработки, можно создавать файл базы данных прямо в </w:t>
            </w:r>
            <w:proofErr w:type="spellStart"/>
            <w:r w:rsidRPr="00AC3799">
              <w:rPr>
                <w:color w:val="000000"/>
                <w:sz w:val="28"/>
                <w:szCs w:val="28"/>
              </w:rPr>
              <w:t>MapInfo</w:t>
            </w:r>
            <w:proofErr w:type="spellEnd"/>
            <w:r w:rsidRPr="00AC3799">
              <w:rPr>
                <w:color w:val="000000"/>
                <w:sz w:val="28"/>
                <w:szCs w:val="28"/>
              </w:rPr>
              <w:t>.</w:t>
            </w:r>
          </w:p>
          <w:p w:rsidR="00AC3799" w:rsidRPr="00AC3799" w:rsidRDefault="00AC3799">
            <w:pPr>
              <w:pStyle w:val="a4"/>
              <w:spacing w:line="240" w:lineRule="atLeast"/>
              <w:rPr>
                <w:color w:val="000000"/>
                <w:sz w:val="28"/>
                <w:szCs w:val="28"/>
              </w:rPr>
            </w:pPr>
            <w:r w:rsidRPr="00AC3799">
              <w:rPr>
                <w:color w:val="000000"/>
                <w:sz w:val="28"/>
                <w:szCs w:val="28"/>
              </w:rPr>
              <w:t>Кроме того, </w:t>
            </w:r>
            <w:proofErr w:type="spellStart"/>
            <w:r w:rsidRPr="00AC3799">
              <w:rPr>
                <w:color w:val="000000"/>
                <w:sz w:val="28"/>
                <w:szCs w:val="28"/>
              </w:rPr>
              <w:fldChar w:fldCharType="begin"/>
            </w:r>
            <w:r w:rsidRPr="00AC3799">
              <w:rPr>
                <w:color w:val="000000"/>
                <w:sz w:val="28"/>
                <w:szCs w:val="28"/>
              </w:rPr>
              <w:instrText xml:space="preserve"> HYPERLINK "" </w:instrText>
            </w:r>
            <w:r w:rsidRPr="00AC3799">
              <w:rPr>
                <w:color w:val="000000"/>
                <w:sz w:val="28"/>
                <w:szCs w:val="28"/>
              </w:rPr>
              <w:fldChar w:fldCharType="separate"/>
            </w:r>
            <w:r w:rsidRPr="00AC3799">
              <w:rPr>
                <w:rStyle w:val="a3"/>
                <w:sz w:val="28"/>
                <w:szCs w:val="28"/>
              </w:rPr>
              <w:t>Pitney</w:t>
            </w:r>
            <w:proofErr w:type="spellEnd"/>
            <w:r w:rsidRPr="00AC3799">
              <w:rPr>
                <w:rStyle w:val="a3"/>
                <w:sz w:val="28"/>
                <w:szCs w:val="28"/>
              </w:rPr>
              <w:t xml:space="preserve"> </w:t>
            </w:r>
            <w:proofErr w:type="spellStart"/>
            <w:r w:rsidRPr="00AC3799">
              <w:rPr>
                <w:rStyle w:val="a3"/>
                <w:sz w:val="28"/>
                <w:szCs w:val="28"/>
              </w:rPr>
              <w:t>Bowes</w:t>
            </w:r>
            <w:proofErr w:type="spellEnd"/>
            <w:r w:rsidRPr="00AC3799">
              <w:rPr>
                <w:rStyle w:val="a3"/>
                <w:sz w:val="28"/>
                <w:szCs w:val="28"/>
              </w:rPr>
              <w:t xml:space="preserve"> </w:t>
            </w:r>
            <w:proofErr w:type="spellStart"/>
            <w:r w:rsidRPr="00AC3799">
              <w:rPr>
                <w:rStyle w:val="a3"/>
                <w:sz w:val="28"/>
                <w:szCs w:val="28"/>
              </w:rPr>
              <w:t>MapInfo</w:t>
            </w:r>
            <w:proofErr w:type="spellEnd"/>
            <w:r w:rsidRPr="00AC3799">
              <w:rPr>
                <w:rStyle w:val="a3"/>
                <w:sz w:val="28"/>
                <w:szCs w:val="28"/>
              </w:rPr>
              <w:t> </w:t>
            </w:r>
            <w:r w:rsidRPr="00AC3799">
              <w:rPr>
                <w:color w:val="000000"/>
                <w:sz w:val="28"/>
                <w:szCs w:val="28"/>
              </w:rPr>
              <w:fldChar w:fldCharType="end"/>
            </w:r>
            <w:r w:rsidRPr="00AC3799">
              <w:rPr>
                <w:color w:val="000000"/>
                <w:sz w:val="28"/>
                <w:szCs w:val="28"/>
              </w:rPr>
              <w:t xml:space="preserve">(разработчик продукта) поставляет тысячи карт, начиная от карт улиц до карт мира. Впрочем, все же чаще стоит задача создавать свои собственные карты, используя либо </w:t>
            </w:r>
            <w:proofErr w:type="spellStart"/>
            <w:r w:rsidRPr="00AC3799">
              <w:rPr>
                <w:color w:val="000000"/>
                <w:sz w:val="28"/>
                <w:szCs w:val="28"/>
              </w:rPr>
              <w:t>MapInfo</w:t>
            </w:r>
            <w:proofErr w:type="spellEnd"/>
            <w:r w:rsidRPr="00AC3799">
              <w:rPr>
                <w:color w:val="000000"/>
                <w:sz w:val="28"/>
                <w:szCs w:val="28"/>
              </w:rPr>
              <w:t xml:space="preserve">, либо чертежный пакет. И на самом деле все, что может быть представлено в виде схемы - планы домов, транспортные потоки, даже анатомия мозга, – можно рассматривать как карты и, следовательно, вводить эти данные в </w:t>
            </w:r>
            <w:proofErr w:type="spellStart"/>
            <w:r w:rsidRPr="00AC3799">
              <w:rPr>
                <w:color w:val="000000"/>
                <w:sz w:val="28"/>
                <w:szCs w:val="28"/>
              </w:rPr>
              <w:t>MapInfo</w:t>
            </w:r>
            <w:proofErr w:type="spellEnd"/>
            <w:r w:rsidRPr="00AC3799">
              <w:rPr>
                <w:color w:val="000000"/>
                <w:sz w:val="28"/>
                <w:szCs w:val="28"/>
              </w:rPr>
              <w:t>.</w:t>
            </w:r>
          </w:p>
          <w:p w:rsidR="00AC3799" w:rsidRPr="00AC3799" w:rsidRDefault="00AC3799">
            <w:pPr>
              <w:pStyle w:val="a4"/>
              <w:spacing w:line="240" w:lineRule="atLeast"/>
              <w:rPr>
                <w:color w:val="000000"/>
                <w:sz w:val="28"/>
                <w:szCs w:val="28"/>
              </w:rPr>
            </w:pPr>
            <w:r w:rsidRPr="00AC3799">
              <w:rPr>
                <w:color w:val="000000"/>
                <w:sz w:val="28"/>
                <w:szCs w:val="28"/>
              </w:rPr>
              <w:t xml:space="preserve">Поскольку материалы, выполненные в </w:t>
            </w:r>
            <w:proofErr w:type="spellStart"/>
            <w:r w:rsidRPr="00AC3799">
              <w:rPr>
                <w:color w:val="000000"/>
                <w:sz w:val="28"/>
                <w:szCs w:val="28"/>
              </w:rPr>
              <w:t>MapInfo</w:t>
            </w:r>
            <w:proofErr w:type="spellEnd"/>
            <w:r w:rsidRPr="00AC3799">
              <w:rPr>
                <w:color w:val="000000"/>
                <w:sz w:val="28"/>
                <w:szCs w:val="28"/>
              </w:rPr>
              <w:t xml:space="preserve">, часто используются не только в электронном, но и в бумажном виде, в виде карт, атласов, отчетов или данных для анализа, в программе имеется встроенный инструмент </w:t>
            </w:r>
            <w:proofErr w:type="spellStart"/>
            <w:r w:rsidRPr="00AC3799">
              <w:rPr>
                <w:color w:val="000000"/>
                <w:sz w:val="28"/>
                <w:szCs w:val="28"/>
              </w:rPr>
              <w:t>Crystal</w:t>
            </w:r>
            <w:proofErr w:type="spellEnd"/>
            <w:r w:rsidRPr="00AC3799">
              <w:rPr>
                <w:color w:val="000000"/>
                <w:sz w:val="28"/>
                <w:szCs w:val="28"/>
              </w:rPr>
              <w:t xml:space="preserve"> </w:t>
            </w:r>
            <w:proofErr w:type="spellStart"/>
            <w:r w:rsidRPr="00AC3799">
              <w:rPr>
                <w:color w:val="000000"/>
                <w:sz w:val="28"/>
                <w:szCs w:val="28"/>
              </w:rPr>
              <w:t>Reports</w:t>
            </w:r>
            <w:proofErr w:type="spellEnd"/>
            <w:r w:rsidRPr="00AC3799">
              <w:rPr>
                <w:color w:val="000000"/>
                <w:sz w:val="28"/>
                <w:szCs w:val="28"/>
              </w:rPr>
              <w:t>, который позволяет выбрать необходимую аналитику в базе данных и представить ее в виде удобоваримых табличных отчетов. Есть и удобный механизм подготовки карт к печати, чтобы она выглядела именно картой, а не набором линий и полигонов на чертеже.</w:t>
            </w:r>
          </w:p>
          <w:tbl>
            <w:tblPr>
              <w:tblW w:w="50" w:type="pct"/>
              <w:jc w:val="center"/>
              <w:tblCellSpacing w:w="12" w:type="dxa"/>
              <w:tblCellMar>
                <w:left w:w="0" w:type="dxa"/>
                <w:right w:w="0" w:type="dxa"/>
              </w:tblCellMar>
              <w:tblLook w:val="04A0" w:firstRow="1" w:lastRow="0" w:firstColumn="1" w:lastColumn="0" w:noHBand="0" w:noVBand="1"/>
            </w:tblPr>
            <w:tblGrid>
              <w:gridCol w:w="7250"/>
            </w:tblGrid>
            <w:tr w:rsidR="00AC3799" w:rsidRPr="00AC3799">
              <w:trPr>
                <w:tblCellSpacing w:w="12" w:type="dxa"/>
                <w:jc w:val="center"/>
              </w:trPr>
              <w:tc>
                <w:tcPr>
                  <w:tcW w:w="0" w:type="auto"/>
                  <w:vAlign w:val="center"/>
                  <w:hideMark/>
                </w:tcPr>
                <w:p w:rsidR="00AC3799" w:rsidRPr="00AC3799" w:rsidRDefault="00AC3799">
                  <w:pPr>
                    <w:jc w:val="center"/>
                    <w:rPr>
                      <w:sz w:val="28"/>
                      <w:szCs w:val="28"/>
                    </w:rPr>
                  </w:pPr>
                  <w:r w:rsidRPr="00AC3799">
                    <w:rPr>
                      <w:noProof/>
                      <w:sz w:val="28"/>
                      <w:szCs w:val="28"/>
                    </w:rPr>
                    <mc:AlternateContent>
                      <mc:Choice Requires="wps">
                        <w:drawing>
                          <wp:inline distT="0" distB="0" distL="0" distR="0">
                            <wp:extent cx="4572000" cy="3307080"/>
                            <wp:effectExtent l="0" t="0" r="0" b="0"/>
                            <wp:docPr id="2" name="Прямоугольник 2" descr="C:\Maks\ECOL\%D0%95%D0%93%D0%A0%D0%97\Map\Mapinfo_files\10ae2db0fb630fad6ea9b409f60edd34.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572000" cy="3307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16E4F1" id="Прямоугольник 2" o:spid="_x0000_s1026" style="width:5in;height:26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" filled="f" stroked="f">
                            <o:lock v:ext="edit" aspectratio="t"/>
                            <w10:anchorlock/>
                          </v:rect>
                        </w:pict>
                      </mc:Fallback>
                    </mc:AlternateContent>
                  </w:r>
                </w:p>
              </w:tc>
            </w:tr>
            <w:tr w:rsidR="00AC3799" w:rsidRPr="00AC3799">
              <w:trPr>
                <w:tblCellSpacing w:w="12" w:type="dxa"/>
                <w:jc w:val="center"/>
              </w:trPr>
              <w:tc>
                <w:tcPr>
                  <w:tcW w:w="0" w:type="auto"/>
                  <w:vAlign w:val="center"/>
                  <w:hideMark/>
                </w:tcPr>
                <w:p w:rsidR="00AC3799" w:rsidRPr="00AC3799" w:rsidRDefault="00AC3799">
                  <w:pPr>
                    <w:jc w:val="center"/>
                    <w:rPr>
                      <w:sz w:val="28"/>
                      <w:szCs w:val="28"/>
                    </w:rPr>
                  </w:pPr>
                  <w:proofErr w:type="spellStart"/>
                  <w:r w:rsidRPr="00AC3799">
                    <w:rPr>
                      <w:color w:val="000000"/>
                      <w:sz w:val="28"/>
                      <w:szCs w:val="28"/>
                    </w:rPr>
                    <w:t>Crystal</w:t>
                  </w:r>
                  <w:proofErr w:type="spellEnd"/>
                  <w:r w:rsidRPr="00AC3799">
                    <w:rPr>
                      <w:color w:val="000000"/>
                      <w:sz w:val="28"/>
                      <w:szCs w:val="28"/>
                    </w:rPr>
                    <w:t xml:space="preserve"> </w:t>
                  </w:r>
                  <w:proofErr w:type="spellStart"/>
                  <w:r w:rsidRPr="00AC3799">
                    <w:rPr>
                      <w:color w:val="000000"/>
                      <w:sz w:val="28"/>
                      <w:szCs w:val="28"/>
                    </w:rPr>
                    <w:t>Reports</w:t>
                  </w:r>
                  <w:proofErr w:type="spellEnd"/>
                  <w:r w:rsidRPr="00AC3799">
                    <w:rPr>
                      <w:color w:val="000000"/>
                      <w:sz w:val="28"/>
                      <w:szCs w:val="28"/>
                    </w:rPr>
                    <w:t xml:space="preserve"> для </w:t>
                  </w:r>
                  <w:proofErr w:type="spellStart"/>
                  <w:r w:rsidRPr="00AC3799">
                    <w:rPr>
                      <w:color w:val="000000"/>
                      <w:sz w:val="28"/>
                      <w:szCs w:val="28"/>
                    </w:rPr>
                    <w:t>MapInfo</w:t>
                  </w:r>
                  <w:proofErr w:type="spellEnd"/>
                </w:p>
              </w:tc>
            </w:tr>
          </w:tbl>
          <w:p w:rsidR="00AC3799" w:rsidRPr="00AC3799" w:rsidRDefault="00AC3799">
            <w:pPr>
              <w:pStyle w:val="a4"/>
              <w:spacing w:line="240" w:lineRule="atLeast"/>
              <w:rPr>
                <w:color w:val="000000"/>
                <w:sz w:val="28"/>
                <w:szCs w:val="28"/>
              </w:rPr>
            </w:pPr>
            <w:proofErr w:type="spellStart"/>
            <w:r w:rsidRPr="00AC3799">
              <w:rPr>
                <w:color w:val="000000"/>
                <w:sz w:val="28"/>
                <w:szCs w:val="28"/>
              </w:rPr>
              <w:t>MapInfo</w:t>
            </w:r>
            <w:proofErr w:type="spellEnd"/>
            <w:r w:rsidRPr="00AC3799">
              <w:rPr>
                <w:color w:val="000000"/>
                <w:sz w:val="28"/>
                <w:szCs w:val="28"/>
              </w:rPr>
              <w:t xml:space="preserve"> </w:t>
            </w:r>
            <w:proofErr w:type="spellStart"/>
            <w:r w:rsidRPr="00AC3799">
              <w:rPr>
                <w:color w:val="000000"/>
                <w:sz w:val="28"/>
                <w:szCs w:val="28"/>
              </w:rPr>
              <w:t>Professional</w:t>
            </w:r>
            <w:proofErr w:type="spellEnd"/>
            <w:r w:rsidRPr="00AC3799">
              <w:rPr>
                <w:color w:val="000000"/>
                <w:sz w:val="28"/>
                <w:szCs w:val="28"/>
              </w:rPr>
              <w:t xml:space="preserve"> позволяет сохранять карту в формате многослойного PDF-файла. Начиная с версии </w:t>
            </w:r>
            <w:proofErr w:type="spellStart"/>
            <w:r w:rsidRPr="00AC3799">
              <w:rPr>
                <w:color w:val="000000"/>
                <w:sz w:val="28"/>
                <w:szCs w:val="28"/>
              </w:rPr>
              <w:fldChar w:fldCharType="begin"/>
            </w:r>
            <w:r w:rsidRPr="00AC3799">
              <w:rPr>
                <w:color w:val="000000"/>
                <w:sz w:val="28"/>
                <w:szCs w:val="28"/>
              </w:rPr>
              <w:instrText xml:space="preserve"> HYPERLINK "http://www.softkey.ru/catalog/program.php?sphid=38340799&amp;ID=108459" \l "program&amp;referer1=softkey_info" </w:instrText>
            </w:r>
            <w:r w:rsidRPr="00AC3799">
              <w:rPr>
                <w:color w:val="000000"/>
                <w:sz w:val="28"/>
                <w:szCs w:val="28"/>
              </w:rPr>
              <w:fldChar w:fldCharType="separate"/>
            </w:r>
            <w:r w:rsidRPr="00AC3799">
              <w:rPr>
                <w:rStyle w:val="a3"/>
                <w:sz w:val="28"/>
                <w:szCs w:val="28"/>
              </w:rPr>
              <w:t>Acrobat</w:t>
            </w:r>
            <w:proofErr w:type="spellEnd"/>
            <w:r w:rsidRPr="00AC3799">
              <w:rPr>
                <w:rStyle w:val="a3"/>
                <w:sz w:val="28"/>
                <w:szCs w:val="28"/>
              </w:rPr>
              <w:t xml:space="preserve"> 6.0</w:t>
            </w:r>
            <w:r w:rsidRPr="00AC3799">
              <w:rPr>
                <w:color w:val="000000"/>
                <w:sz w:val="28"/>
                <w:szCs w:val="28"/>
              </w:rPr>
              <w:fldChar w:fldCharType="end"/>
            </w:r>
            <w:r w:rsidRPr="00AC3799">
              <w:rPr>
                <w:color w:val="000000"/>
                <w:sz w:val="28"/>
                <w:szCs w:val="28"/>
              </w:rPr>
              <w:t xml:space="preserve"> PDF может содержать многослойную информацию для одного и того же документа на основе технологии </w:t>
            </w:r>
            <w:proofErr w:type="spellStart"/>
            <w:r w:rsidRPr="00AC3799">
              <w:rPr>
                <w:color w:val="000000"/>
                <w:sz w:val="28"/>
                <w:szCs w:val="28"/>
              </w:rPr>
              <w:t>Optional</w:t>
            </w:r>
            <w:proofErr w:type="spellEnd"/>
            <w:r w:rsidRPr="00AC3799">
              <w:rPr>
                <w:color w:val="000000"/>
                <w:sz w:val="28"/>
                <w:szCs w:val="28"/>
              </w:rPr>
              <w:t xml:space="preserve"> </w:t>
            </w:r>
            <w:proofErr w:type="spellStart"/>
            <w:r w:rsidRPr="00AC3799">
              <w:rPr>
                <w:color w:val="000000"/>
                <w:sz w:val="28"/>
                <w:szCs w:val="28"/>
              </w:rPr>
              <w:t>Content</w:t>
            </w:r>
            <w:proofErr w:type="spellEnd"/>
            <w:r w:rsidRPr="00AC3799">
              <w:rPr>
                <w:color w:val="000000"/>
                <w:sz w:val="28"/>
                <w:szCs w:val="28"/>
              </w:rPr>
              <w:t xml:space="preserve"> </w:t>
            </w:r>
            <w:proofErr w:type="spellStart"/>
            <w:r w:rsidRPr="00AC3799">
              <w:rPr>
                <w:color w:val="000000"/>
                <w:sz w:val="28"/>
                <w:szCs w:val="28"/>
              </w:rPr>
              <w:t>Groups</w:t>
            </w:r>
            <w:proofErr w:type="spellEnd"/>
            <w:r w:rsidRPr="00AC3799">
              <w:rPr>
                <w:color w:val="000000"/>
                <w:sz w:val="28"/>
                <w:szCs w:val="28"/>
              </w:rPr>
              <w:t xml:space="preserve"> (OCG). Слои в файле PDF подобны слоям карты в </w:t>
            </w:r>
            <w:proofErr w:type="spellStart"/>
            <w:r w:rsidRPr="00AC3799">
              <w:rPr>
                <w:color w:val="000000"/>
                <w:sz w:val="28"/>
                <w:szCs w:val="28"/>
              </w:rPr>
              <w:t>MapInfo</w:t>
            </w:r>
            <w:proofErr w:type="spellEnd"/>
            <w:r w:rsidRPr="00AC3799">
              <w:rPr>
                <w:color w:val="000000"/>
                <w:sz w:val="28"/>
                <w:szCs w:val="28"/>
              </w:rPr>
              <w:t xml:space="preserve"> </w:t>
            </w:r>
            <w:proofErr w:type="spellStart"/>
            <w:r w:rsidRPr="00AC3799">
              <w:rPr>
                <w:color w:val="000000"/>
                <w:sz w:val="28"/>
                <w:szCs w:val="28"/>
              </w:rPr>
              <w:t>Professional</w:t>
            </w:r>
            <w:proofErr w:type="spellEnd"/>
            <w:r w:rsidRPr="00AC3799">
              <w:rPr>
                <w:color w:val="000000"/>
                <w:sz w:val="28"/>
                <w:szCs w:val="28"/>
              </w:rPr>
              <w:t>.</w:t>
            </w:r>
          </w:p>
          <w:p w:rsidR="00AC3799" w:rsidRPr="00AC3799" w:rsidRDefault="00AC3799">
            <w:pPr>
              <w:pStyle w:val="a4"/>
              <w:spacing w:line="240" w:lineRule="atLeast"/>
              <w:rPr>
                <w:color w:val="000000"/>
                <w:sz w:val="28"/>
                <w:szCs w:val="28"/>
              </w:rPr>
            </w:pPr>
            <w:r w:rsidRPr="00AC3799">
              <w:rPr>
                <w:color w:val="000000"/>
                <w:sz w:val="28"/>
                <w:szCs w:val="28"/>
              </w:rPr>
              <w:t>Каждый слой может содержать любую часть объектов документа, и слои могут быть сделаны видимыми или невидимыми, отображая или скрывая объекты слоя. Выборочно скрывая слои, можно убрать отвлекающие элементы, чтобы сконцентрироваться на определённых областях или типах объектов. Слои могут быть организованы в группы, и видимость слоёв может быть применена ко всей группе одним действием.</w:t>
            </w:r>
          </w:p>
          <w:p w:rsidR="00AC3799" w:rsidRPr="00AC3799" w:rsidRDefault="00AC3799">
            <w:pPr>
              <w:pStyle w:val="a4"/>
              <w:spacing w:line="240" w:lineRule="atLeast"/>
              <w:rPr>
                <w:color w:val="000000"/>
                <w:sz w:val="28"/>
                <w:szCs w:val="28"/>
              </w:rPr>
            </w:pPr>
            <w:r w:rsidRPr="00AC3799">
              <w:rPr>
                <w:color w:val="000000"/>
                <w:sz w:val="28"/>
                <w:szCs w:val="28"/>
              </w:rPr>
              <w:t>Когда в многослойном PDF сохраняется окно отчёта, каждая рамка (рамка карты, рамка легенды и т. п.) становится отдельным слоем в файле PDF.</w:t>
            </w:r>
          </w:p>
          <w:p w:rsidR="00AC3799" w:rsidRPr="00AC3799" w:rsidRDefault="00AC3799">
            <w:pPr>
              <w:pStyle w:val="a4"/>
              <w:spacing w:line="240" w:lineRule="atLeast"/>
              <w:rPr>
                <w:color w:val="000000"/>
                <w:sz w:val="28"/>
                <w:szCs w:val="28"/>
              </w:rPr>
            </w:pPr>
            <w:r w:rsidRPr="00AC3799">
              <w:rPr>
                <w:color w:val="000000"/>
                <w:sz w:val="28"/>
                <w:szCs w:val="28"/>
              </w:rPr>
              <w:t xml:space="preserve">Что касается интерактивности, то в </w:t>
            </w:r>
            <w:proofErr w:type="spellStart"/>
            <w:r w:rsidRPr="00AC3799">
              <w:rPr>
                <w:color w:val="000000"/>
                <w:sz w:val="28"/>
                <w:szCs w:val="28"/>
              </w:rPr>
              <w:t>MapInfo</w:t>
            </w:r>
            <w:proofErr w:type="spellEnd"/>
            <w:r w:rsidRPr="00AC3799">
              <w:rPr>
                <w:color w:val="000000"/>
                <w:sz w:val="28"/>
                <w:szCs w:val="28"/>
              </w:rPr>
              <w:t>, для ее, интерактивности, придания картам (и для собственных нужд разработчиков), созданным в нем, существует, помимо языка запросов SQL, специальный язык программирования </w:t>
            </w:r>
            <w:proofErr w:type="spellStart"/>
            <w:r w:rsidRPr="00AC3799">
              <w:rPr>
                <w:color w:val="000000"/>
                <w:sz w:val="28"/>
                <w:szCs w:val="28"/>
              </w:rPr>
              <w:fldChar w:fldCharType="begin"/>
            </w:r>
            <w:r w:rsidRPr="00AC3799">
              <w:rPr>
                <w:color w:val="000000"/>
                <w:sz w:val="28"/>
                <w:szCs w:val="28"/>
              </w:rPr>
              <w:instrText xml:space="preserve"> HYPERLINK "http://www.softkey.ru/catalog/program.php?ID=22736&amp;referer1=softkey_info" </w:instrText>
            </w:r>
            <w:r w:rsidRPr="00AC3799">
              <w:rPr>
                <w:color w:val="000000"/>
                <w:sz w:val="28"/>
                <w:szCs w:val="28"/>
              </w:rPr>
              <w:fldChar w:fldCharType="separate"/>
            </w:r>
            <w:r w:rsidRPr="00AC3799">
              <w:rPr>
                <w:rStyle w:val="a3"/>
                <w:sz w:val="28"/>
                <w:szCs w:val="28"/>
              </w:rPr>
              <w:t>MapBasic</w:t>
            </w:r>
            <w:proofErr w:type="spellEnd"/>
            <w:r w:rsidRPr="00AC3799">
              <w:rPr>
                <w:color w:val="000000"/>
                <w:sz w:val="28"/>
                <w:szCs w:val="28"/>
              </w:rPr>
              <w:fldChar w:fldCharType="end"/>
            </w:r>
            <w:r w:rsidRPr="00AC3799">
              <w:rPr>
                <w:color w:val="000000"/>
                <w:sz w:val="28"/>
                <w:szCs w:val="28"/>
              </w:rPr>
              <w:t xml:space="preserve">. Собственно, он похож на тот самый </w:t>
            </w:r>
            <w:proofErr w:type="spellStart"/>
            <w:r w:rsidRPr="00AC3799">
              <w:rPr>
                <w:color w:val="000000"/>
                <w:sz w:val="28"/>
                <w:szCs w:val="28"/>
              </w:rPr>
              <w:t>Basic</w:t>
            </w:r>
            <w:proofErr w:type="spellEnd"/>
            <w:r w:rsidRPr="00AC3799">
              <w:rPr>
                <w:color w:val="000000"/>
                <w:sz w:val="28"/>
                <w:szCs w:val="28"/>
              </w:rPr>
              <w:t xml:space="preserve"> (</w:t>
            </w:r>
            <w:proofErr w:type="spellStart"/>
            <w:r w:rsidRPr="00AC3799">
              <w:rPr>
                <w:color w:val="000000"/>
                <w:sz w:val="28"/>
                <w:szCs w:val="28"/>
              </w:rPr>
              <w:t>QBasic</w:t>
            </w:r>
            <w:proofErr w:type="spellEnd"/>
            <w:r w:rsidRPr="00AC3799">
              <w:rPr>
                <w:color w:val="000000"/>
                <w:sz w:val="28"/>
                <w:szCs w:val="28"/>
              </w:rPr>
              <w:t xml:space="preserve"> или </w:t>
            </w:r>
            <w:proofErr w:type="spellStart"/>
            <w:r w:rsidRPr="00AC3799">
              <w:rPr>
                <w:color w:val="000000"/>
                <w:sz w:val="28"/>
                <w:szCs w:val="28"/>
              </w:rPr>
              <w:t>QuikBasic</w:t>
            </w:r>
            <w:proofErr w:type="spellEnd"/>
            <w:r w:rsidRPr="00AC3799">
              <w:rPr>
                <w:color w:val="000000"/>
                <w:sz w:val="28"/>
                <w:szCs w:val="28"/>
              </w:rPr>
              <w:t>), с которым почти каждый знакомился в школе независимо от того, пришлось ли использовать это знакомство в дальнейшем или нет. Функции обработки объектов, исправляющие неточности в исходных данных, настройка параметров совмещения узлов различных объектов, расчет разнообразных алгоритмов выполняются именно на этом языке.</w:t>
            </w:r>
          </w:p>
          <w:p w:rsidR="00AC3799" w:rsidRPr="00AC3799" w:rsidRDefault="00AC3799">
            <w:pPr>
              <w:pStyle w:val="a4"/>
              <w:spacing w:line="240" w:lineRule="atLeast"/>
              <w:rPr>
                <w:color w:val="000000"/>
                <w:sz w:val="28"/>
                <w:szCs w:val="28"/>
              </w:rPr>
            </w:pPr>
            <w:r w:rsidRPr="00AC3799">
              <w:rPr>
                <w:color w:val="000000"/>
                <w:sz w:val="28"/>
                <w:szCs w:val="28"/>
              </w:rPr>
              <w:t xml:space="preserve">Для расширения возможностей системы, кроме и так внушительных собственных ресурсов, компания-разработчик позволяет прямо из </w:t>
            </w:r>
            <w:proofErr w:type="spellStart"/>
            <w:r w:rsidRPr="00AC3799">
              <w:rPr>
                <w:color w:val="000000"/>
                <w:sz w:val="28"/>
                <w:szCs w:val="28"/>
              </w:rPr>
              <w:t>MapInfo</w:t>
            </w:r>
            <w:proofErr w:type="spellEnd"/>
            <w:r w:rsidRPr="00AC3799">
              <w:rPr>
                <w:color w:val="000000"/>
                <w:sz w:val="28"/>
                <w:szCs w:val="28"/>
              </w:rPr>
              <w:t xml:space="preserve"> скачивать дополнительные модули на все случаи жизни.</w:t>
            </w:r>
          </w:p>
          <w:tbl>
            <w:tblPr>
              <w:tblW w:w="50" w:type="pct"/>
              <w:jc w:val="center"/>
              <w:tblCellSpacing w:w="12" w:type="dxa"/>
              <w:tblCellMar>
                <w:left w:w="0" w:type="dxa"/>
                <w:right w:w="0" w:type="dxa"/>
              </w:tblCellMar>
              <w:tblLook w:val="04A0" w:firstRow="1" w:lastRow="0" w:firstColumn="1" w:lastColumn="0" w:noHBand="0" w:noVBand="1"/>
            </w:tblPr>
            <w:tblGrid>
              <w:gridCol w:w="7250"/>
            </w:tblGrid>
            <w:tr w:rsidR="00AC3799" w:rsidRPr="00AC3799">
              <w:trPr>
                <w:tblCellSpacing w:w="12" w:type="dxa"/>
                <w:jc w:val="center"/>
              </w:trPr>
              <w:tc>
                <w:tcPr>
                  <w:tcW w:w="0" w:type="auto"/>
                  <w:vAlign w:val="center"/>
                  <w:hideMark/>
                </w:tcPr>
                <w:p w:rsidR="00AC3799" w:rsidRPr="00AC3799" w:rsidRDefault="00AC3799">
                  <w:pPr>
                    <w:jc w:val="center"/>
                    <w:rPr>
                      <w:sz w:val="28"/>
                      <w:szCs w:val="28"/>
                    </w:rPr>
                  </w:pPr>
                  <w:r w:rsidRPr="00AC3799">
                    <w:rPr>
                      <w:noProof/>
                      <w:sz w:val="28"/>
                      <w:szCs w:val="28"/>
                    </w:rPr>
                    <mc:AlternateContent>
                      <mc:Choice Requires="wps">
                        <w:drawing>
                          <wp:inline distT="0" distB="0" distL="0" distR="0">
                            <wp:extent cx="4572000" cy="3059430"/>
                            <wp:effectExtent l="0" t="0" r="0" b="0"/>
                            <wp:docPr id="1" name="Прямоугольник 1" descr="C:\Maks\ECOL\%D0%95%D0%93%D0%A0%D0%97\Map\Mapinfo_files\d0d921c0db78d388ee1a9d4ef7de61d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572000" cy="3059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4901A6" id="Прямоугольник 1" o:spid="_x0000_s1026" style="width:5in;height:240.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" filled="f" stroked="f">
                            <o:lock v:ext="edit" aspectratio="t"/>
                            <w10:anchorlock/>
                          </v:rect>
                        </w:pict>
                      </mc:Fallback>
                    </mc:AlternateContent>
                  </w:r>
                </w:p>
              </w:tc>
            </w:tr>
            <w:tr w:rsidR="00AC3799" w:rsidRPr="00AC3799">
              <w:trPr>
                <w:tblCellSpacing w:w="12" w:type="dxa"/>
                <w:jc w:val="center"/>
              </w:trPr>
              <w:tc>
                <w:tcPr>
                  <w:tcW w:w="0" w:type="auto"/>
                  <w:vAlign w:val="center"/>
                  <w:hideMark/>
                </w:tcPr>
                <w:p w:rsidR="00AC3799" w:rsidRPr="00AC3799" w:rsidRDefault="00AC3799">
                  <w:pPr>
                    <w:jc w:val="center"/>
                    <w:rPr>
                      <w:sz w:val="28"/>
                      <w:szCs w:val="28"/>
                    </w:rPr>
                  </w:pPr>
                  <w:r w:rsidRPr="00AC3799">
                    <w:rPr>
                      <w:color w:val="000000"/>
                      <w:sz w:val="28"/>
                      <w:szCs w:val="28"/>
                    </w:rPr>
                    <w:t>Дополнительные модули</w:t>
                  </w:r>
                </w:p>
              </w:tc>
            </w:tr>
          </w:tbl>
          <w:p w:rsidR="00AC3799" w:rsidRPr="00AC3799" w:rsidRDefault="00AC3799">
            <w:pPr>
              <w:pStyle w:val="a4"/>
              <w:spacing w:line="240" w:lineRule="atLeast"/>
              <w:rPr>
                <w:color w:val="000000"/>
                <w:sz w:val="28"/>
                <w:szCs w:val="28"/>
              </w:rPr>
            </w:pPr>
            <w:r w:rsidRPr="00AC3799">
              <w:rPr>
                <w:color w:val="000000"/>
                <w:sz w:val="28"/>
                <w:szCs w:val="28"/>
              </w:rPr>
              <w:t xml:space="preserve">Например, для того чтобы </w:t>
            </w:r>
            <w:proofErr w:type="spellStart"/>
            <w:r w:rsidRPr="00AC3799">
              <w:rPr>
                <w:color w:val="000000"/>
                <w:sz w:val="28"/>
                <w:szCs w:val="28"/>
              </w:rPr>
              <w:t>MapInfo</w:t>
            </w:r>
            <w:proofErr w:type="spellEnd"/>
            <w:r w:rsidRPr="00AC3799">
              <w:rPr>
                <w:color w:val="000000"/>
                <w:sz w:val="28"/>
                <w:szCs w:val="28"/>
              </w:rPr>
              <w:t xml:space="preserve"> могло обмениваться данными с другой популярнейшей во всем мире ГИС-системой </w:t>
            </w:r>
            <w:proofErr w:type="spellStart"/>
            <w:r w:rsidRPr="00AC3799">
              <w:rPr>
                <w:color w:val="000000"/>
                <w:sz w:val="28"/>
                <w:szCs w:val="28"/>
              </w:rPr>
              <w:fldChar w:fldCharType="begin"/>
            </w:r>
            <w:r w:rsidRPr="00AC3799">
              <w:rPr>
                <w:color w:val="000000"/>
                <w:sz w:val="28"/>
                <w:szCs w:val="28"/>
              </w:rPr>
              <w:instrText xml:space="preserve"> HYPERLINK "http://www.esri.com/software/arcgis/arcinfo/" </w:instrText>
            </w:r>
            <w:r w:rsidRPr="00AC3799">
              <w:rPr>
                <w:color w:val="000000"/>
                <w:sz w:val="28"/>
                <w:szCs w:val="28"/>
              </w:rPr>
              <w:fldChar w:fldCharType="separate"/>
            </w:r>
            <w:r w:rsidRPr="00AC3799">
              <w:rPr>
                <w:rStyle w:val="a3"/>
                <w:sz w:val="28"/>
                <w:szCs w:val="28"/>
              </w:rPr>
              <w:t>ArcInfo</w:t>
            </w:r>
            <w:proofErr w:type="spellEnd"/>
            <w:r w:rsidRPr="00AC3799">
              <w:rPr>
                <w:color w:val="000000"/>
                <w:sz w:val="28"/>
                <w:szCs w:val="28"/>
              </w:rPr>
              <w:fldChar w:fldCharType="end"/>
            </w:r>
            <w:r w:rsidRPr="00AC3799">
              <w:rPr>
                <w:color w:val="000000"/>
                <w:sz w:val="28"/>
                <w:szCs w:val="28"/>
              </w:rPr>
              <w:t xml:space="preserve">, к ней дополнительно можно скачать утилиту </w:t>
            </w:r>
            <w:proofErr w:type="spellStart"/>
            <w:r w:rsidRPr="00AC3799">
              <w:rPr>
                <w:color w:val="000000"/>
                <w:sz w:val="28"/>
                <w:szCs w:val="28"/>
              </w:rPr>
              <w:t>ArcLink</w:t>
            </w:r>
            <w:proofErr w:type="spellEnd"/>
            <w:r w:rsidRPr="00AC3799">
              <w:rPr>
                <w:color w:val="000000"/>
                <w:sz w:val="28"/>
                <w:szCs w:val="28"/>
              </w:rPr>
              <w:t xml:space="preserve"> с сайта </w:t>
            </w:r>
            <w:proofErr w:type="spellStart"/>
            <w:r w:rsidRPr="00AC3799">
              <w:rPr>
                <w:color w:val="000000"/>
                <w:sz w:val="28"/>
                <w:szCs w:val="28"/>
              </w:rPr>
              <w:t>Pitney</w:t>
            </w:r>
            <w:proofErr w:type="spellEnd"/>
            <w:r w:rsidRPr="00AC3799">
              <w:rPr>
                <w:color w:val="000000"/>
                <w:sz w:val="28"/>
                <w:szCs w:val="28"/>
              </w:rPr>
              <w:t xml:space="preserve"> </w:t>
            </w:r>
            <w:proofErr w:type="spellStart"/>
            <w:r w:rsidRPr="00AC3799">
              <w:rPr>
                <w:color w:val="000000"/>
                <w:sz w:val="28"/>
                <w:szCs w:val="28"/>
              </w:rPr>
              <w:t>Bowes</w:t>
            </w:r>
            <w:proofErr w:type="spellEnd"/>
            <w:r w:rsidRPr="00AC3799">
              <w:rPr>
                <w:color w:val="000000"/>
                <w:sz w:val="28"/>
                <w:szCs w:val="28"/>
              </w:rPr>
              <w:t xml:space="preserve"> </w:t>
            </w:r>
            <w:proofErr w:type="spellStart"/>
            <w:r w:rsidRPr="00AC3799">
              <w:rPr>
                <w:color w:val="000000"/>
                <w:sz w:val="28"/>
                <w:szCs w:val="28"/>
              </w:rPr>
              <w:t>MapInfo</w:t>
            </w:r>
            <w:proofErr w:type="spellEnd"/>
            <w:r w:rsidRPr="00AC3799">
              <w:rPr>
                <w:color w:val="000000"/>
                <w:sz w:val="28"/>
                <w:szCs w:val="28"/>
              </w:rPr>
              <w:t xml:space="preserve">. </w:t>
            </w:r>
            <w:proofErr w:type="spellStart"/>
            <w:r w:rsidRPr="00AC3799">
              <w:rPr>
                <w:color w:val="000000"/>
                <w:sz w:val="28"/>
                <w:szCs w:val="28"/>
              </w:rPr>
              <w:t>ArcLink</w:t>
            </w:r>
            <w:proofErr w:type="spellEnd"/>
            <w:r w:rsidRPr="00AC3799">
              <w:rPr>
                <w:color w:val="000000"/>
                <w:sz w:val="28"/>
                <w:szCs w:val="28"/>
              </w:rPr>
              <w:t xml:space="preserve"> – это двунаправленная утилита, позволяющая конвертировать файлы обменного формата ARC/INFO в формат </w:t>
            </w:r>
            <w:proofErr w:type="spellStart"/>
            <w:r w:rsidRPr="00AC3799">
              <w:rPr>
                <w:color w:val="000000"/>
                <w:sz w:val="28"/>
                <w:szCs w:val="28"/>
              </w:rPr>
              <w:t>MapInfo</w:t>
            </w:r>
            <w:proofErr w:type="spellEnd"/>
            <w:r w:rsidRPr="00AC3799">
              <w:rPr>
                <w:color w:val="000000"/>
                <w:sz w:val="28"/>
                <w:szCs w:val="28"/>
              </w:rPr>
              <w:t xml:space="preserve"> (TAB) или обменный формат </w:t>
            </w:r>
            <w:proofErr w:type="spellStart"/>
            <w:r w:rsidRPr="00AC3799">
              <w:rPr>
                <w:color w:val="000000"/>
                <w:sz w:val="28"/>
                <w:szCs w:val="28"/>
              </w:rPr>
              <w:t>MapInfo</w:t>
            </w:r>
            <w:proofErr w:type="spellEnd"/>
            <w:r w:rsidRPr="00AC3799">
              <w:rPr>
                <w:color w:val="000000"/>
                <w:sz w:val="28"/>
                <w:szCs w:val="28"/>
              </w:rPr>
              <w:t xml:space="preserve"> MIF/MID.</w:t>
            </w:r>
          </w:p>
          <w:p w:rsidR="00AC3799" w:rsidRPr="00AC3799" w:rsidRDefault="00AC3799">
            <w:pPr>
              <w:pStyle w:val="a4"/>
              <w:spacing w:line="240" w:lineRule="atLeast"/>
              <w:rPr>
                <w:color w:val="000000"/>
                <w:sz w:val="28"/>
                <w:szCs w:val="28"/>
              </w:rPr>
            </w:pPr>
            <w:r w:rsidRPr="00AC3799">
              <w:rPr>
                <w:color w:val="000000"/>
                <w:sz w:val="28"/>
                <w:szCs w:val="28"/>
              </w:rPr>
              <w:t>Поскольку глубоко рассмотреть столь обширный продукт в рамках одного обзора невозможно, следует, по крайней мере, предложить различные варианты его полезного использования.</w:t>
            </w:r>
          </w:p>
          <w:p w:rsidR="00AC3799" w:rsidRPr="00AC3799" w:rsidRDefault="00AC3799">
            <w:pPr>
              <w:pStyle w:val="a4"/>
              <w:spacing w:line="240" w:lineRule="atLeast"/>
              <w:rPr>
                <w:color w:val="000000"/>
                <w:sz w:val="28"/>
                <w:szCs w:val="28"/>
              </w:rPr>
            </w:pPr>
            <w:r w:rsidRPr="00AC3799">
              <w:rPr>
                <w:color w:val="000000"/>
                <w:sz w:val="28"/>
                <w:szCs w:val="28"/>
              </w:rPr>
              <w:t xml:space="preserve">Крупные торговые компании, имеющие разветвленные сети магазинов, как в крупных городах, так и в регионах, высчитывают оптимальные маршруты своих транспортных средств с учетом вариаций движения (поскольку на наших дорогах нет возможности следовать однозначному маршруту), затрат на использование ГСМ и так далее, могут планировать потребности в транспорте, необходимости его передислокации и так далее. То же самое можно делать с товарными запасами по географически разнесенным торговым точкам, изменения в которых «подкачиваются» из внутренней информационной системы магазина или ресторана. Другими словами, средствами </w:t>
            </w:r>
            <w:proofErr w:type="spellStart"/>
            <w:r w:rsidRPr="00AC3799">
              <w:rPr>
                <w:color w:val="000000"/>
                <w:sz w:val="28"/>
                <w:szCs w:val="28"/>
              </w:rPr>
              <w:t>MapInfo</w:t>
            </w:r>
            <w:proofErr w:type="spellEnd"/>
            <w:r w:rsidRPr="00AC3799">
              <w:rPr>
                <w:color w:val="000000"/>
                <w:sz w:val="28"/>
                <w:szCs w:val="28"/>
              </w:rPr>
              <w:t xml:space="preserve"> можно вычислить (в том числе визуально на карте) недостающие товары не по одному объекту, а по многим и опять же оптимизировать транспортные накладные расходы на доставку.</w:t>
            </w:r>
          </w:p>
          <w:p w:rsidR="00AC3799" w:rsidRPr="00AC3799" w:rsidRDefault="00AC3799">
            <w:pPr>
              <w:pStyle w:val="a4"/>
              <w:spacing w:line="240" w:lineRule="atLeast"/>
              <w:rPr>
                <w:color w:val="000000"/>
                <w:sz w:val="28"/>
                <w:szCs w:val="28"/>
              </w:rPr>
            </w:pPr>
            <w:r w:rsidRPr="00AC3799">
              <w:rPr>
                <w:color w:val="000000"/>
                <w:sz w:val="28"/>
                <w:szCs w:val="28"/>
              </w:rPr>
              <w:t xml:space="preserve">Другим опытом использования </w:t>
            </w:r>
            <w:proofErr w:type="spellStart"/>
            <w:r w:rsidRPr="00AC3799">
              <w:rPr>
                <w:color w:val="000000"/>
                <w:sz w:val="28"/>
                <w:szCs w:val="28"/>
              </w:rPr>
              <w:t>MapInfo</w:t>
            </w:r>
            <w:proofErr w:type="spellEnd"/>
            <w:r w:rsidRPr="00AC3799">
              <w:rPr>
                <w:color w:val="000000"/>
                <w:sz w:val="28"/>
                <w:szCs w:val="28"/>
              </w:rPr>
              <w:t xml:space="preserve"> является опыт </w:t>
            </w:r>
            <w:proofErr w:type="spellStart"/>
            <w:r w:rsidRPr="00AC3799">
              <w:rPr>
                <w:color w:val="000000"/>
                <w:sz w:val="28"/>
                <w:szCs w:val="28"/>
              </w:rPr>
              <w:t>этнопсихологов</w:t>
            </w:r>
            <w:proofErr w:type="spellEnd"/>
            <w:r w:rsidRPr="00AC3799">
              <w:rPr>
                <w:color w:val="000000"/>
                <w:sz w:val="28"/>
                <w:szCs w:val="28"/>
              </w:rPr>
              <w:t xml:space="preserve"> и социологов, которые исследуют по данным переписи населения плотность жителей в различных городах, регионах и из года в год могут получать аналитику по динамике происходящих миграционных процессов. Понятно, что в это исследование можно добавлять и этнические, и профессиональные, и гендерно-возрастные особенности населения, для того чтобы можно было сделать выводы относительно того или иного объекта, города, населенного пункта. Кроме того, исследования плотности населения на границах в соседних странах, </w:t>
            </w:r>
            <w:proofErr w:type="gramStart"/>
            <w:r w:rsidRPr="00AC3799">
              <w:rPr>
                <w:color w:val="000000"/>
                <w:sz w:val="28"/>
                <w:szCs w:val="28"/>
              </w:rPr>
              <w:t>например</w:t>
            </w:r>
            <w:proofErr w:type="gramEnd"/>
            <w:r w:rsidRPr="00AC3799">
              <w:rPr>
                <w:color w:val="000000"/>
                <w:sz w:val="28"/>
                <w:szCs w:val="28"/>
              </w:rPr>
              <w:t xml:space="preserve"> в дружественном Китае, и плотности населения в России на тех же границах позволяют судить о необходимости принятия дополнительных мер по усилению каких-то пограничных защитных механизмов.</w:t>
            </w:r>
          </w:p>
          <w:p w:rsidR="00AC3799" w:rsidRPr="00AC3799" w:rsidRDefault="00AC3799">
            <w:pPr>
              <w:pStyle w:val="a4"/>
              <w:spacing w:line="240" w:lineRule="atLeast"/>
              <w:rPr>
                <w:color w:val="000000"/>
                <w:sz w:val="28"/>
                <w:szCs w:val="28"/>
              </w:rPr>
            </w:pPr>
            <w:r w:rsidRPr="00AC3799">
              <w:rPr>
                <w:color w:val="000000"/>
                <w:sz w:val="28"/>
                <w:szCs w:val="28"/>
              </w:rPr>
              <w:t xml:space="preserve">Кроме того, </w:t>
            </w:r>
            <w:proofErr w:type="spellStart"/>
            <w:r w:rsidRPr="00AC3799">
              <w:rPr>
                <w:color w:val="000000"/>
                <w:sz w:val="28"/>
                <w:szCs w:val="28"/>
              </w:rPr>
              <w:t>MapInfo</w:t>
            </w:r>
            <w:proofErr w:type="spellEnd"/>
            <w:r w:rsidRPr="00AC3799">
              <w:rPr>
                <w:color w:val="000000"/>
                <w:sz w:val="28"/>
                <w:szCs w:val="28"/>
              </w:rPr>
              <w:t xml:space="preserve"> используется:</w:t>
            </w:r>
          </w:p>
          <w:p w:rsidR="00AC3799" w:rsidRPr="00AC3799" w:rsidRDefault="00AC3799">
            <w:pPr>
              <w:rPr>
                <w:sz w:val="28"/>
                <w:szCs w:val="28"/>
              </w:rPr>
            </w:pPr>
            <w:proofErr w:type="gramStart"/>
            <w:r w:rsidRPr="00AC3799">
              <w:rPr>
                <w:sz w:val="28"/>
                <w:szCs w:val="28"/>
              </w:rPr>
              <w:t xml:space="preserve">  </w:t>
            </w:r>
            <w:r w:rsidRPr="00AC3799">
              <w:rPr>
                <w:color w:val="000000"/>
                <w:sz w:val="28"/>
                <w:szCs w:val="28"/>
              </w:rPr>
              <w:t>экологами</w:t>
            </w:r>
            <w:proofErr w:type="gramEnd"/>
            <w:r w:rsidRPr="00AC3799">
              <w:rPr>
                <w:color w:val="000000"/>
                <w:sz w:val="28"/>
                <w:szCs w:val="28"/>
              </w:rPr>
              <w:t xml:space="preserve"> для отслеживания состояния окружающих лесов, миграции животных, контроля за антропогенной деятельностью человека;</w:t>
            </w:r>
          </w:p>
          <w:p w:rsidR="00AC3799" w:rsidRPr="00AC3799" w:rsidRDefault="00AC3799">
            <w:pPr>
              <w:rPr>
                <w:sz w:val="28"/>
                <w:szCs w:val="28"/>
              </w:rPr>
            </w:pPr>
            <w:proofErr w:type="gramStart"/>
            <w:r w:rsidRPr="00AC3799">
              <w:rPr>
                <w:sz w:val="28"/>
                <w:szCs w:val="28"/>
              </w:rPr>
              <w:t xml:space="preserve">  </w:t>
            </w:r>
            <w:r w:rsidRPr="00AC3799">
              <w:rPr>
                <w:color w:val="000000"/>
                <w:sz w:val="28"/>
                <w:szCs w:val="28"/>
              </w:rPr>
              <w:t>поставщиками</w:t>
            </w:r>
            <w:proofErr w:type="gramEnd"/>
            <w:r w:rsidRPr="00AC3799">
              <w:rPr>
                <w:color w:val="000000"/>
                <w:sz w:val="28"/>
                <w:szCs w:val="28"/>
              </w:rPr>
              <w:t xml:space="preserve"> услуг сотовой связи для улучшения качества услуг и расширения зоны обслуживания;</w:t>
            </w:r>
          </w:p>
          <w:p w:rsidR="00AC3799" w:rsidRPr="00AC3799" w:rsidRDefault="00AC3799">
            <w:pPr>
              <w:rPr>
                <w:sz w:val="28"/>
                <w:szCs w:val="28"/>
              </w:rPr>
            </w:pPr>
            <w:proofErr w:type="gramStart"/>
            <w:r w:rsidRPr="00AC3799">
              <w:rPr>
                <w:sz w:val="28"/>
                <w:szCs w:val="28"/>
              </w:rPr>
              <w:t xml:space="preserve">  </w:t>
            </w:r>
            <w:r w:rsidRPr="00AC3799">
              <w:rPr>
                <w:color w:val="000000"/>
                <w:sz w:val="28"/>
                <w:szCs w:val="28"/>
              </w:rPr>
              <w:t>страховыми</w:t>
            </w:r>
            <w:proofErr w:type="gramEnd"/>
            <w:r w:rsidRPr="00AC3799">
              <w:rPr>
                <w:color w:val="000000"/>
                <w:sz w:val="28"/>
                <w:szCs w:val="28"/>
              </w:rPr>
              <w:t xml:space="preserve"> компаниями для оценки степеней риска на данной территории;</w:t>
            </w:r>
          </w:p>
          <w:p w:rsidR="00AC3799" w:rsidRPr="00AC3799" w:rsidRDefault="00AC3799">
            <w:pPr>
              <w:spacing w:line="240" w:lineRule="atLeast"/>
              <w:rPr>
                <w:color w:val="000000"/>
                <w:sz w:val="28"/>
                <w:szCs w:val="28"/>
              </w:rPr>
            </w:pPr>
            <w:proofErr w:type="gramStart"/>
            <w:r w:rsidRPr="00AC3799">
              <w:rPr>
                <w:sz w:val="28"/>
                <w:szCs w:val="28"/>
              </w:rPr>
              <w:t xml:space="preserve">  </w:t>
            </w:r>
            <w:r w:rsidRPr="00AC3799">
              <w:rPr>
                <w:color w:val="000000"/>
                <w:sz w:val="28"/>
                <w:szCs w:val="28"/>
              </w:rPr>
              <w:t>правоохранительными</w:t>
            </w:r>
            <w:proofErr w:type="gramEnd"/>
            <w:r w:rsidRPr="00AC3799">
              <w:rPr>
                <w:color w:val="000000"/>
                <w:sz w:val="28"/>
                <w:szCs w:val="28"/>
              </w:rPr>
              <w:t xml:space="preserve"> органами для анализа оперативной обстановки и обеспечения общественной безопасности.</w:t>
            </w:r>
          </w:p>
          <w:p w:rsidR="00AC3799" w:rsidRPr="00AC3799" w:rsidRDefault="00AC3799">
            <w:pPr>
              <w:pStyle w:val="a4"/>
              <w:spacing w:line="240" w:lineRule="atLeast"/>
              <w:rPr>
                <w:color w:val="000000"/>
                <w:sz w:val="28"/>
                <w:szCs w:val="28"/>
              </w:rPr>
            </w:pPr>
            <w:r w:rsidRPr="00AC3799">
              <w:rPr>
                <w:color w:val="000000"/>
                <w:sz w:val="28"/>
                <w:szCs w:val="28"/>
              </w:rPr>
              <w:t>Другими словами, область применения продукта очень широка и разнообразна. И для его основательного входа в бизнес есть только одно препятствие – относительная сложность технологии. Впрочем, современная реальность, требующая хороших визуально-аналитических инструментов, данное препятствие, конечно же, нивелирует.</w:t>
            </w:r>
          </w:p>
          <w:p w:rsidR="00AC3799" w:rsidRPr="00AC3799" w:rsidRDefault="00AC3799">
            <w:pPr>
              <w:rPr>
                <w:sz w:val="28"/>
                <w:szCs w:val="28"/>
              </w:rPr>
            </w:pPr>
            <w:r w:rsidRPr="00AC3799">
              <w:rPr>
                <w:sz w:val="28"/>
                <w:szCs w:val="28"/>
              </w:rPr>
              <w:br w:type="textWrapping" w:clear="all"/>
            </w:r>
          </w:p>
          <w:p w:rsidR="00AC3799" w:rsidRPr="00AC3799" w:rsidRDefault="00AC3799">
            <w:pPr>
              <w:pStyle w:val="a4"/>
              <w:spacing w:line="240" w:lineRule="atLeast"/>
              <w:rPr>
                <w:color w:val="000000"/>
                <w:sz w:val="28"/>
                <w:szCs w:val="28"/>
              </w:rPr>
            </w:pPr>
            <w:r w:rsidRPr="00AC3799">
              <w:rPr>
                <w:b/>
                <w:bCs/>
                <w:color w:val="4F7869"/>
                <w:sz w:val="28"/>
                <w:szCs w:val="28"/>
              </w:rPr>
              <w:t>Программы в каталоге Softkey.ru:</w:t>
            </w:r>
          </w:p>
          <w:p w:rsidR="00AC3799" w:rsidRPr="00AC3799" w:rsidRDefault="00AC3799">
            <w:pPr>
              <w:numPr>
                <w:ilvl w:val="0"/>
                <w:numId w:val="1"/>
              </w:numPr>
              <w:spacing w:before="100" w:beforeAutospacing="1" w:after="100" w:afterAutospacing="1" w:line="240" w:lineRule="atLeast"/>
              <w:rPr>
                <w:color w:val="000000"/>
                <w:sz w:val="28"/>
                <w:szCs w:val="28"/>
              </w:rPr>
            </w:pPr>
            <w:hyperlink r:id="rId8" w:history="1">
              <w:proofErr w:type="spellStart"/>
              <w:r w:rsidRPr="00AC3799">
                <w:rPr>
                  <w:rStyle w:val="a3"/>
                  <w:sz w:val="28"/>
                  <w:szCs w:val="28"/>
                </w:rPr>
                <w:t>MapInfo</w:t>
              </w:r>
              <w:proofErr w:type="spellEnd"/>
              <w:r w:rsidRPr="00AC3799">
                <w:rPr>
                  <w:rStyle w:val="a3"/>
                  <w:sz w:val="28"/>
                  <w:szCs w:val="28"/>
                </w:rPr>
                <w:t xml:space="preserve"> </w:t>
              </w:r>
              <w:proofErr w:type="spellStart"/>
              <w:r w:rsidRPr="00AC3799">
                <w:rPr>
                  <w:rStyle w:val="a3"/>
                  <w:sz w:val="28"/>
                  <w:szCs w:val="28"/>
                </w:rPr>
                <w:t>Professional</w:t>
              </w:r>
              <w:proofErr w:type="spellEnd"/>
            </w:hyperlink>
            <w:r w:rsidRPr="00AC3799">
              <w:rPr>
                <w:color w:val="4F7869"/>
                <w:sz w:val="28"/>
                <w:szCs w:val="28"/>
              </w:rPr>
              <w:t> / Автор: </w:t>
            </w:r>
            <w:proofErr w:type="spellStart"/>
            <w:r w:rsidRPr="00AC3799">
              <w:rPr>
                <w:color w:val="4F7869"/>
                <w:sz w:val="28"/>
                <w:szCs w:val="28"/>
              </w:rPr>
              <w:fldChar w:fldCharType="begin"/>
            </w:r>
            <w:r w:rsidRPr="00AC3799">
              <w:rPr>
                <w:color w:val="4F7869"/>
                <w:sz w:val="28"/>
                <w:szCs w:val="28"/>
              </w:rPr>
              <w:instrText xml:space="preserve"> HYPERLINK "http://www.softkey.ru/catalog/company.php?ID=122370&amp;referer1=softkey_info&amp;referer2=art&amp;compid=1" </w:instrText>
            </w:r>
            <w:r w:rsidRPr="00AC3799">
              <w:rPr>
                <w:color w:val="4F7869"/>
                <w:sz w:val="28"/>
                <w:szCs w:val="28"/>
              </w:rPr>
              <w:fldChar w:fldCharType="separate"/>
            </w:r>
            <w:r w:rsidRPr="00AC3799">
              <w:rPr>
                <w:rStyle w:val="a3"/>
                <w:sz w:val="28"/>
                <w:szCs w:val="28"/>
              </w:rPr>
              <w:t>MapInfo</w:t>
            </w:r>
            <w:proofErr w:type="spellEnd"/>
            <w:r w:rsidRPr="00AC3799">
              <w:rPr>
                <w:rStyle w:val="a3"/>
                <w:sz w:val="28"/>
                <w:szCs w:val="28"/>
              </w:rPr>
              <w:t xml:space="preserve"> </w:t>
            </w:r>
            <w:proofErr w:type="spellStart"/>
            <w:r w:rsidRPr="00AC3799">
              <w:rPr>
                <w:rStyle w:val="a3"/>
                <w:sz w:val="28"/>
                <w:szCs w:val="28"/>
              </w:rPr>
              <w:t>Corporation</w:t>
            </w:r>
            <w:proofErr w:type="spellEnd"/>
            <w:r w:rsidRPr="00AC3799">
              <w:rPr>
                <w:color w:val="4F7869"/>
                <w:sz w:val="28"/>
                <w:szCs w:val="28"/>
              </w:rPr>
              <w:fldChar w:fldCharType="end"/>
            </w:r>
          </w:p>
          <w:p w:rsidR="00AC3799" w:rsidRPr="00AC3799" w:rsidRDefault="00AC3799">
            <w:pPr>
              <w:numPr>
                <w:ilvl w:val="0"/>
                <w:numId w:val="1"/>
              </w:numPr>
              <w:spacing w:before="100" w:beforeAutospacing="1" w:after="100" w:afterAutospacing="1" w:line="240" w:lineRule="atLeast"/>
              <w:rPr>
                <w:color w:val="000000"/>
                <w:sz w:val="28"/>
                <w:szCs w:val="28"/>
              </w:rPr>
            </w:pPr>
            <w:hyperlink r:id="rId9" w:history="1">
              <w:r w:rsidRPr="00AC3799">
                <w:rPr>
                  <w:rStyle w:val="a3"/>
                  <w:sz w:val="28"/>
                  <w:szCs w:val="28"/>
                </w:rPr>
                <w:t xml:space="preserve">Данные в формате </w:t>
              </w:r>
              <w:proofErr w:type="spellStart"/>
              <w:r w:rsidRPr="00AC3799">
                <w:rPr>
                  <w:rStyle w:val="a3"/>
                  <w:sz w:val="28"/>
                  <w:szCs w:val="28"/>
                </w:rPr>
                <w:t>MapInfo</w:t>
              </w:r>
              <w:proofErr w:type="spellEnd"/>
            </w:hyperlink>
            <w:r w:rsidRPr="00AC3799">
              <w:rPr>
                <w:color w:val="4F7869"/>
                <w:sz w:val="28"/>
                <w:szCs w:val="28"/>
              </w:rPr>
              <w:t> / Автор: </w:t>
            </w:r>
            <w:proofErr w:type="spellStart"/>
            <w:r w:rsidRPr="00AC3799">
              <w:rPr>
                <w:color w:val="4F7869"/>
                <w:sz w:val="28"/>
                <w:szCs w:val="28"/>
              </w:rPr>
              <w:fldChar w:fldCharType="begin"/>
            </w:r>
            <w:r w:rsidRPr="00AC3799">
              <w:rPr>
                <w:color w:val="4F7869"/>
                <w:sz w:val="28"/>
                <w:szCs w:val="28"/>
              </w:rPr>
              <w:instrText xml:space="preserve"> HYPERLINK "http://www.softkey.ru/catalog/company.php?ID=122370&amp;referer1=softkey_info&amp;referer2=art&amp;compid=1" </w:instrText>
            </w:r>
            <w:r w:rsidRPr="00AC3799">
              <w:rPr>
                <w:color w:val="4F7869"/>
                <w:sz w:val="28"/>
                <w:szCs w:val="28"/>
              </w:rPr>
              <w:fldChar w:fldCharType="separate"/>
            </w:r>
            <w:r w:rsidRPr="00AC3799">
              <w:rPr>
                <w:rStyle w:val="a3"/>
                <w:sz w:val="28"/>
                <w:szCs w:val="28"/>
              </w:rPr>
              <w:t>MapInfo</w:t>
            </w:r>
            <w:proofErr w:type="spellEnd"/>
            <w:r w:rsidRPr="00AC3799">
              <w:rPr>
                <w:rStyle w:val="a3"/>
                <w:sz w:val="28"/>
                <w:szCs w:val="28"/>
              </w:rPr>
              <w:t xml:space="preserve"> </w:t>
            </w:r>
            <w:proofErr w:type="spellStart"/>
            <w:r w:rsidRPr="00AC3799">
              <w:rPr>
                <w:rStyle w:val="a3"/>
                <w:sz w:val="28"/>
                <w:szCs w:val="28"/>
              </w:rPr>
              <w:t>Corporation</w:t>
            </w:r>
            <w:proofErr w:type="spellEnd"/>
            <w:r w:rsidRPr="00AC3799">
              <w:rPr>
                <w:color w:val="4F7869"/>
                <w:sz w:val="28"/>
                <w:szCs w:val="28"/>
              </w:rPr>
              <w:fldChar w:fldCharType="end"/>
            </w:r>
          </w:p>
          <w:p w:rsidR="00AC3799" w:rsidRPr="00AC3799" w:rsidRDefault="00AC3799">
            <w:pPr>
              <w:numPr>
                <w:ilvl w:val="0"/>
                <w:numId w:val="1"/>
              </w:numPr>
              <w:spacing w:before="100" w:beforeAutospacing="1" w:after="100" w:afterAutospacing="1" w:line="240" w:lineRule="atLeast"/>
              <w:rPr>
                <w:color w:val="000000"/>
                <w:sz w:val="28"/>
                <w:szCs w:val="28"/>
              </w:rPr>
            </w:pPr>
            <w:hyperlink r:id="rId10" w:history="1">
              <w:proofErr w:type="spellStart"/>
              <w:r w:rsidRPr="00AC3799">
                <w:rPr>
                  <w:rStyle w:val="a3"/>
                  <w:sz w:val="28"/>
                  <w:szCs w:val="28"/>
                </w:rPr>
                <w:t>MapBasic</w:t>
              </w:r>
              <w:proofErr w:type="spellEnd"/>
            </w:hyperlink>
            <w:r w:rsidRPr="00AC3799">
              <w:rPr>
                <w:color w:val="4F7869"/>
                <w:sz w:val="28"/>
                <w:szCs w:val="28"/>
              </w:rPr>
              <w:t> / Автор: </w:t>
            </w:r>
            <w:proofErr w:type="spellStart"/>
            <w:r w:rsidRPr="00AC3799">
              <w:rPr>
                <w:color w:val="4F7869"/>
                <w:sz w:val="28"/>
                <w:szCs w:val="28"/>
              </w:rPr>
              <w:fldChar w:fldCharType="begin"/>
            </w:r>
            <w:r w:rsidRPr="00AC3799">
              <w:rPr>
                <w:color w:val="4F7869"/>
                <w:sz w:val="28"/>
                <w:szCs w:val="28"/>
              </w:rPr>
              <w:instrText xml:space="preserve"> HYPERLINK "http://www.softkey.ru/catalog/company.php?ID=122370&amp;referer1=softkey_info&amp;referer2=art&amp;compid=1" </w:instrText>
            </w:r>
            <w:r w:rsidRPr="00AC3799">
              <w:rPr>
                <w:color w:val="4F7869"/>
                <w:sz w:val="28"/>
                <w:szCs w:val="28"/>
              </w:rPr>
              <w:fldChar w:fldCharType="separate"/>
            </w:r>
            <w:r w:rsidRPr="00AC3799">
              <w:rPr>
                <w:rStyle w:val="a3"/>
                <w:sz w:val="28"/>
                <w:szCs w:val="28"/>
              </w:rPr>
              <w:t>MapInfo</w:t>
            </w:r>
            <w:proofErr w:type="spellEnd"/>
            <w:r w:rsidRPr="00AC3799">
              <w:rPr>
                <w:rStyle w:val="a3"/>
                <w:sz w:val="28"/>
                <w:szCs w:val="28"/>
              </w:rPr>
              <w:t xml:space="preserve"> </w:t>
            </w:r>
            <w:proofErr w:type="spellStart"/>
            <w:r w:rsidRPr="00AC3799">
              <w:rPr>
                <w:rStyle w:val="a3"/>
                <w:sz w:val="28"/>
                <w:szCs w:val="28"/>
              </w:rPr>
              <w:t>Corporation</w:t>
            </w:r>
            <w:proofErr w:type="spellEnd"/>
            <w:r w:rsidRPr="00AC3799">
              <w:rPr>
                <w:color w:val="4F7869"/>
                <w:sz w:val="28"/>
                <w:szCs w:val="28"/>
              </w:rPr>
              <w:fldChar w:fldCharType="end"/>
            </w:r>
          </w:p>
        </w:tc>
      </w:tr>
    </w:tbl>
    <w:p w:rsidR="00032014" w:rsidRDefault="00032014"/>
    <w:sectPr w:rsidR="000320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ED00F7"/>
    <w:multiLevelType w:val="multilevel"/>
    <w:tmpl w:val="54AE19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2AC"/>
    <w:rsid w:val="00032014"/>
    <w:rsid w:val="00AC3799"/>
    <w:rsid w:val="00C062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F3D739-A74C-4A11-A3EC-7132CE445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379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AC3799"/>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3799"/>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AC3799"/>
    <w:rPr>
      <w:color w:val="0000FF"/>
      <w:u w:val="single"/>
    </w:rPr>
  </w:style>
  <w:style w:type="paragraph" w:styleId="a4">
    <w:name w:val="Normal (Web)"/>
    <w:basedOn w:val="a"/>
    <w:uiPriority w:val="99"/>
    <w:unhideWhenUsed/>
    <w:rsid w:val="00AC379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526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ftkey.ru/catalog/program.php?ID=10936&amp;referer1=softkey_info&amp;referer2=art&amp;compid=1" TargetMode="External"/><Relationship Id="rId3" Type="http://schemas.openxmlformats.org/officeDocument/2006/relationships/settings" Target="settings.xml"/><Relationship Id="rId7" Type="http://schemas.openxmlformats.org/officeDocument/2006/relationships/hyperlink" Target="http://www.microsoft.com/sqlserver/en/us/default.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oftkey.info/reviews/index.php?RID=3" TargetMode="External"/><Relationship Id="rId11" Type="http://schemas.openxmlformats.org/officeDocument/2006/relationships/fontTable" Target="fontTable.xml"/><Relationship Id="rId5" Type="http://schemas.openxmlformats.org/officeDocument/2006/relationships/hyperlink" Target="http://www.softkey.info/click.php?id=4150&amp;goto=http%3A%2F%2Fwww2.softkey.ru%2Fcatalog%2Fcompany_news_detail.php%3FID%3D12384%26COMPANY_ID%3D173305" TargetMode="External"/><Relationship Id="rId10" Type="http://schemas.openxmlformats.org/officeDocument/2006/relationships/hyperlink" Target="http://www.softkey.ru/catalog/program.php?ID=22736&amp;referer1=softkey_info&amp;referer2=art&amp;compid=1" TargetMode="External"/><Relationship Id="rId4" Type="http://schemas.openxmlformats.org/officeDocument/2006/relationships/webSettings" Target="webSettings.xml"/><Relationship Id="rId9" Type="http://schemas.openxmlformats.org/officeDocument/2006/relationships/hyperlink" Target="http://www.softkey.ru/catalog/program.php?ID=28228&amp;referer1=softkey_info&amp;referer2=art&amp;compid=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1921</Words>
  <Characters>10952</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2</cp:revision>
  <dcterms:created xsi:type="dcterms:W3CDTF">2021-04-08T03:45:00Z</dcterms:created>
  <dcterms:modified xsi:type="dcterms:W3CDTF">2021-04-08T03:47:00Z</dcterms:modified>
</cp:coreProperties>
</file>